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5EC0" w14:textId="50E5CC73" w:rsidR="00046D1B" w:rsidRPr="006E3540" w:rsidRDefault="00046D1B" w:rsidP="00046D1B">
      <w:pPr>
        <w:pBdr>
          <w:bottom w:val="single" w:sz="12" w:space="0" w:color="auto"/>
        </w:pBdr>
        <w:tabs>
          <w:tab w:val="left" w:pos="1985"/>
        </w:tabs>
        <w:rPr>
          <w:rFonts w:ascii="Arial" w:eastAsia="MS Mincho" w:hAnsi="Arial" w:cs="Arial"/>
          <w:b/>
          <w:sz w:val="22"/>
          <w:szCs w:val="22"/>
          <w:lang w:eastAsia="ja-JP"/>
        </w:rPr>
      </w:pPr>
      <w:bookmarkStart w:id="0" w:name="OLE_LINK1"/>
      <w:r w:rsidRPr="006E3540">
        <w:rPr>
          <w:rFonts w:ascii="Arial" w:eastAsia="MS Mincho" w:hAnsi="Arial" w:cs="Arial"/>
          <w:b/>
          <w:sz w:val="22"/>
          <w:szCs w:val="22"/>
        </w:rPr>
        <w:t>3GPP TSG RAN WG1 #</w:t>
      </w:r>
      <w:r w:rsidR="00E60081" w:rsidRPr="006E3540">
        <w:rPr>
          <w:rFonts w:ascii="Arial" w:eastAsia="MS Mincho" w:hAnsi="Arial" w:cs="Arial"/>
          <w:b/>
          <w:sz w:val="22"/>
          <w:szCs w:val="22"/>
        </w:rPr>
        <w:t>1</w:t>
      </w:r>
      <w:r w:rsidR="005D0FA5" w:rsidRPr="006E3540">
        <w:rPr>
          <w:rFonts w:ascii="Arial" w:eastAsia="MS Mincho" w:hAnsi="Arial" w:cs="Arial"/>
          <w:b/>
          <w:sz w:val="22"/>
          <w:szCs w:val="22"/>
        </w:rPr>
        <w:t>1</w:t>
      </w:r>
      <w:r w:rsidR="00365B45" w:rsidRPr="006E3540">
        <w:rPr>
          <w:rFonts w:ascii="Arial" w:eastAsia="MS Mincho" w:hAnsi="Arial" w:cs="Arial"/>
          <w:b/>
          <w:sz w:val="22"/>
          <w:szCs w:val="22"/>
        </w:rPr>
        <w:t>6</w:t>
      </w:r>
      <w:r w:rsidRPr="006E3540">
        <w:rPr>
          <w:rFonts w:ascii="Arial" w:eastAsia="MS Mincho" w:hAnsi="Arial" w:cs="Arial"/>
          <w:b/>
          <w:sz w:val="22"/>
          <w:szCs w:val="22"/>
        </w:rPr>
        <w:tab/>
      </w:r>
      <w:r w:rsidRPr="006E3540">
        <w:rPr>
          <w:rFonts w:ascii="Arial" w:eastAsia="MS Mincho" w:hAnsi="Arial" w:cs="Arial"/>
          <w:b/>
          <w:sz w:val="22"/>
          <w:szCs w:val="22"/>
          <w:lang w:eastAsia="ja-JP"/>
        </w:rPr>
        <w:tab/>
      </w:r>
      <w:r w:rsidRPr="006E3540">
        <w:rPr>
          <w:rFonts w:ascii="Arial" w:eastAsia="MS Mincho" w:hAnsi="Arial" w:cs="Arial"/>
          <w:b/>
          <w:sz w:val="22"/>
          <w:szCs w:val="22"/>
          <w:lang w:eastAsia="ja-JP"/>
        </w:rPr>
        <w:tab/>
      </w:r>
      <w:r w:rsidRPr="006E3540">
        <w:rPr>
          <w:rFonts w:ascii="Arial" w:eastAsia="MS Mincho" w:hAnsi="Arial" w:cs="Arial"/>
          <w:b/>
          <w:sz w:val="22"/>
          <w:szCs w:val="22"/>
          <w:lang w:eastAsia="ja-JP"/>
        </w:rPr>
        <w:tab/>
      </w:r>
      <w:r w:rsidRPr="006E3540">
        <w:rPr>
          <w:rFonts w:ascii="Arial" w:eastAsia="MS Mincho" w:hAnsi="Arial" w:cs="Arial"/>
          <w:b/>
          <w:sz w:val="22"/>
          <w:szCs w:val="22"/>
          <w:lang w:eastAsia="ja-JP"/>
        </w:rPr>
        <w:tab/>
      </w:r>
      <w:r w:rsidRPr="006E3540">
        <w:rPr>
          <w:rFonts w:ascii="Arial" w:eastAsia="MS Mincho" w:hAnsi="Arial" w:cs="Arial"/>
          <w:b/>
          <w:sz w:val="22"/>
          <w:szCs w:val="22"/>
          <w:lang w:eastAsia="ja-JP"/>
        </w:rPr>
        <w:tab/>
      </w:r>
      <w:r w:rsidR="00655A3E" w:rsidRPr="006E3540">
        <w:rPr>
          <w:rFonts w:ascii="Arial" w:eastAsia="MS Mincho" w:hAnsi="Arial" w:cs="Arial"/>
          <w:b/>
          <w:sz w:val="22"/>
          <w:szCs w:val="22"/>
          <w:lang w:eastAsia="ja-JP"/>
        </w:rPr>
        <w:tab/>
      </w:r>
      <w:r w:rsidRPr="006E3540">
        <w:rPr>
          <w:rFonts w:ascii="Arial" w:eastAsia="MS Mincho" w:hAnsi="Arial" w:cs="Arial"/>
          <w:b/>
          <w:sz w:val="22"/>
          <w:szCs w:val="22"/>
          <w:lang w:eastAsia="ja-JP"/>
        </w:rPr>
        <w:tab/>
      </w:r>
      <w:r w:rsidR="00CE095F" w:rsidRPr="002F7502">
        <w:rPr>
          <w:rFonts w:ascii="Arial" w:hAnsi="Arial" w:cs="Arial"/>
          <w:b/>
          <w:color w:val="000000"/>
          <w:sz w:val="22"/>
          <w:szCs w:val="22"/>
        </w:rPr>
        <w:t>R1-</w:t>
      </w:r>
      <w:r w:rsidR="00013FC7" w:rsidRPr="002F7502">
        <w:rPr>
          <w:rFonts w:ascii="Arial" w:hAnsi="Arial" w:cs="Arial"/>
          <w:b/>
          <w:color w:val="000000"/>
          <w:sz w:val="22"/>
          <w:szCs w:val="22"/>
        </w:rPr>
        <w:t>2</w:t>
      </w:r>
      <w:r w:rsidR="00013FC7">
        <w:rPr>
          <w:rFonts w:ascii="Arial" w:hAnsi="Arial" w:cs="Arial"/>
          <w:b/>
          <w:color w:val="000000"/>
          <w:sz w:val="22"/>
          <w:szCs w:val="22"/>
        </w:rPr>
        <w:t>400860</w:t>
      </w:r>
    </w:p>
    <w:p w14:paraId="1A15B170" w14:textId="18EC86EC" w:rsidR="00046D1B" w:rsidRPr="00B666B8" w:rsidRDefault="003F1834" w:rsidP="00046D1B">
      <w:pPr>
        <w:pBdr>
          <w:bottom w:val="single" w:sz="12" w:space="0" w:color="auto"/>
        </w:pBdr>
        <w:tabs>
          <w:tab w:val="left" w:pos="1985"/>
        </w:tabs>
        <w:rPr>
          <w:rFonts w:ascii="Arial" w:hAnsi="Arial"/>
          <w:b/>
          <w:sz w:val="22"/>
          <w:szCs w:val="22"/>
          <w:lang w:eastAsia="ja-JP"/>
        </w:rPr>
      </w:pPr>
      <w:r w:rsidRPr="006E3540">
        <w:rPr>
          <w:rFonts w:ascii="Arial" w:eastAsia="MS Mincho" w:hAnsi="Arial" w:cs="Arial"/>
          <w:b/>
          <w:sz w:val="22"/>
          <w:szCs w:val="22"/>
          <w:lang w:eastAsia="ja-JP"/>
        </w:rPr>
        <w:t>At</w:t>
      </w:r>
      <w:r w:rsidR="006963B1" w:rsidRPr="006E3540">
        <w:rPr>
          <w:rFonts w:ascii="Arial" w:eastAsia="MS Mincho" w:hAnsi="Arial" w:cs="Arial"/>
          <w:b/>
          <w:sz w:val="22"/>
          <w:szCs w:val="22"/>
          <w:lang w:eastAsia="ja-JP"/>
        </w:rPr>
        <w:t>hens, Greece</w:t>
      </w:r>
      <w:r w:rsidR="006730A8" w:rsidRPr="006E3540">
        <w:rPr>
          <w:rFonts w:ascii="Arial" w:eastAsia="MS Mincho" w:hAnsi="Arial" w:cs="Arial"/>
          <w:b/>
          <w:sz w:val="22"/>
          <w:szCs w:val="22"/>
          <w:lang w:eastAsia="ja-JP"/>
        </w:rPr>
        <w:t>.</w:t>
      </w:r>
      <w:r w:rsidR="000C5D53" w:rsidRPr="006E3540">
        <w:rPr>
          <w:rFonts w:ascii="Arial" w:eastAsia="MS Mincho" w:hAnsi="Arial" w:cs="Arial"/>
          <w:b/>
          <w:sz w:val="22"/>
          <w:szCs w:val="22"/>
          <w:lang w:eastAsia="ja-JP"/>
        </w:rPr>
        <w:t xml:space="preserve"> </w:t>
      </w:r>
      <w:r w:rsidR="006963B1" w:rsidRPr="006E3540">
        <w:rPr>
          <w:rFonts w:ascii="Arial" w:eastAsia="MS Mincho" w:hAnsi="Arial" w:cs="Arial"/>
          <w:b/>
          <w:sz w:val="22"/>
          <w:szCs w:val="22"/>
          <w:lang w:eastAsia="ja-JP"/>
        </w:rPr>
        <w:t>26 February – 1 March 2024</w:t>
      </w:r>
    </w:p>
    <w:p w14:paraId="696C944C" w14:textId="6D1A0EA7"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DC12A9">
        <w:rPr>
          <w:rFonts w:ascii="Arial" w:eastAsia="MS Mincho" w:hAnsi="Arial" w:cs="Arial"/>
          <w:b/>
          <w:lang w:eastAsia="ja-JP"/>
        </w:rPr>
        <w:t>9.4.2.4</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5004E05C"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_Hlk47372129"/>
      <w:r w:rsidR="002D2BCA">
        <w:rPr>
          <w:rFonts w:ascii="Arial" w:eastAsia="MS Mincho" w:hAnsi="Arial" w:cs="Arial"/>
          <w:b/>
          <w:lang w:eastAsia="ja-JP"/>
        </w:rPr>
        <w:t>External carrier wave for Ambient IoT</w:t>
      </w:r>
      <w:r w:rsidR="00790568">
        <w:rPr>
          <w:rFonts w:ascii="Arial" w:eastAsia="MS Mincho" w:hAnsi="Arial" w:cs="Arial"/>
          <w:b/>
          <w:lang w:eastAsia="ja-JP"/>
        </w:rPr>
        <w:t xml:space="preserve"> </w:t>
      </w:r>
      <w:bookmarkEnd w:id="1"/>
    </w:p>
    <w:p w14:paraId="7933CFB1" w14:textId="32B1BB44"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r>
      <w:r w:rsidR="002D2BCA">
        <w:rPr>
          <w:rFonts w:ascii="Arial" w:eastAsia="MS Mincho" w:hAnsi="Arial" w:cs="Arial"/>
          <w:b/>
          <w:lang w:eastAsia="ja-JP"/>
        </w:rPr>
        <w:t>Discussion and d</w:t>
      </w:r>
      <w:r w:rsidR="00790568">
        <w:rPr>
          <w:rFonts w:ascii="Arial" w:eastAsia="MS Mincho" w:hAnsi="Arial" w:cs="Arial"/>
          <w:b/>
          <w:lang w:eastAsia="ja-JP"/>
        </w:rPr>
        <w:t>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2AAA9B83" w14:textId="0B24B989" w:rsidR="00DD4AC5" w:rsidRDefault="0000602D" w:rsidP="00CA74A2">
      <w:pPr>
        <w:spacing w:afterLines="50" w:after="156"/>
        <w:jc w:val="both"/>
        <w:rPr>
          <w:sz w:val="22"/>
          <w:szCs w:val="22"/>
          <w:lang w:eastAsia="ja-JP"/>
        </w:rPr>
      </w:pPr>
      <w:r>
        <w:rPr>
          <w:sz w:val="22"/>
          <w:szCs w:val="22"/>
          <w:lang w:eastAsia="ja-JP"/>
        </w:rPr>
        <w:t>A study item on ambient IoT was agreed at the RANP</w:t>
      </w:r>
      <w:r w:rsidR="00610CDF">
        <w:rPr>
          <w:sz w:val="22"/>
          <w:szCs w:val="22"/>
          <w:lang w:eastAsia="ja-JP"/>
        </w:rPr>
        <w:t>#102 meeting, containing the following objectives:</w:t>
      </w:r>
    </w:p>
    <w:tbl>
      <w:tblPr>
        <w:tblStyle w:val="TableGrid"/>
        <w:tblW w:w="0" w:type="auto"/>
        <w:tblLook w:val="04A0" w:firstRow="1" w:lastRow="0" w:firstColumn="1" w:lastColumn="0" w:noHBand="0" w:noVBand="1"/>
      </w:tblPr>
      <w:tblGrid>
        <w:gridCol w:w="9962"/>
      </w:tblGrid>
      <w:tr w:rsidR="00610CDF" w14:paraId="1A3EC821" w14:textId="77777777" w:rsidTr="00610CDF">
        <w:tc>
          <w:tcPr>
            <w:tcW w:w="9962" w:type="dxa"/>
          </w:tcPr>
          <w:p w14:paraId="5C569CBE" w14:textId="77777777" w:rsidR="0023116B" w:rsidRPr="0023116B" w:rsidRDefault="0023116B" w:rsidP="00DF3D7B">
            <w:pPr>
              <w:numPr>
                <w:ilvl w:val="0"/>
                <w:numId w:val="36"/>
              </w:numPr>
              <w:overflowPunct w:val="0"/>
              <w:autoSpaceDE w:val="0"/>
              <w:autoSpaceDN w:val="0"/>
              <w:adjustRightInd w:val="0"/>
              <w:spacing w:after="120"/>
              <w:ind w:right="-96"/>
              <w:jc w:val="both"/>
              <w:textAlignment w:val="baseline"/>
              <w:rPr>
                <w:rFonts w:eastAsia="SimSun"/>
                <w:sz w:val="20"/>
                <w:szCs w:val="20"/>
                <w:lang w:val="en-US" w:eastAsia="ja-JP"/>
              </w:rPr>
            </w:pPr>
            <w:r w:rsidRPr="0023116B">
              <w:rPr>
                <w:rFonts w:eastAsia="SimSun"/>
                <w:sz w:val="20"/>
                <w:szCs w:val="20"/>
                <w:lang w:val="en-US" w:eastAsia="ja-JP"/>
              </w:rPr>
              <w:t xml:space="preserve">Study necessary and feasible </w:t>
            </w:r>
            <w:r w:rsidRPr="0023116B">
              <w:rPr>
                <w:rFonts w:eastAsia="SimSun"/>
                <w:sz w:val="20"/>
                <w:szCs w:val="20"/>
                <w:lang w:eastAsia="ja-JP"/>
              </w:rPr>
              <w:t>solutions</w:t>
            </w:r>
            <w:r w:rsidRPr="0023116B">
              <w:rPr>
                <w:rFonts w:eastAsia="SimSun"/>
                <w:sz w:val="20"/>
                <w:szCs w:val="20"/>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01C80D41" w14:textId="77777777" w:rsidR="0023116B" w:rsidRPr="0023116B" w:rsidRDefault="0023116B" w:rsidP="0023116B">
            <w:pPr>
              <w:overflowPunct w:val="0"/>
              <w:autoSpaceDE w:val="0"/>
              <w:autoSpaceDN w:val="0"/>
              <w:adjustRightInd w:val="0"/>
              <w:spacing w:after="120"/>
              <w:ind w:left="360" w:right="-96"/>
              <w:jc w:val="both"/>
              <w:textAlignment w:val="baseline"/>
              <w:rPr>
                <w:rFonts w:eastAsia="SimSun"/>
                <w:sz w:val="20"/>
                <w:szCs w:val="20"/>
                <w:lang w:eastAsia="ja-JP"/>
              </w:rPr>
            </w:pPr>
            <w:r w:rsidRPr="0023116B">
              <w:rPr>
                <w:rFonts w:eastAsia="SimSun"/>
                <w:sz w:val="20"/>
                <w:szCs w:val="20"/>
                <w:lang w:val="en-US" w:eastAsia="ja-JP"/>
              </w:rPr>
              <w:t>Study of positioning in Rel-19 is RAN3-led, limited to functionalities which would have no, or minimal, specification impact (note: this does not imply any decision relating to WI creation).</w:t>
            </w:r>
          </w:p>
          <w:p w14:paraId="72B11D20" w14:textId="77777777" w:rsidR="0023116B" w:rsidRPr="0023116B" w:rsidRDefault="0023116B" w:rsidP="0023116B">
            <w:pPr>
              <w:overflowPunct w:val="0"/>
              <w:autoSpaceDE w:val="0"/>
              <w:autoSpaceDN w:val="0"/>
              <w:adjustRightInd w:val="0"/>
              <w:spacing w:after="120"/>
              <w:ind w:left="360" w:right="-96"/>
              <w:jc w:val="both"/>
              <w:textAlignment w:val="baseline"/>
              <w:rPr>
                <w:rFonts w:eastAsia="SimSun"/>
                <w:sz w:val="20"/>
                <w:szCs w:val="20"/>
                <w:lang w:eastAsia="ja-JP"/>
              </w:rPr>
            </w:pPr>
            <w:r w:rsidRPr="0023116B">
              <w:rPr>
                <w:rFonts w:eastAsia="SimSun"/>
                <w:sz w:val="20"/>
                <w:szCs w:val="20"/>
                <w:lang w:val="en-US" w:eastAsia="ja-JP"/>
              </w:rPr>
              <w:t>Study the feasibility and required functionalities for proximity determination (coordination with SA3 is required for privacy aspects).</w:t>
            </w:r>
          </w:p>
          <w:p w14:paraId="0FB73C68" w14:textId="77777777" w:rsidR="0023116B" w:rsidRPr="0023116B" w:rsidRDefault="0023116B" w:rsidP="0023116B">
            <w:pPr>
              <w:numPr>
                <w:ilvl w:val="0"/>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23116B">
              <w:rPr>
                <w:rFonts w:eastAsia="SimSun"/>
                <w:sz w:val="20"/>
                <w:szCs w:val="20"/>
                <w:lang w:val="en-US" w:eastAsia="ja-JP"/>
              </w:rPr>
              <w:t>RAN1-led:</w:t>
            </w:r>
          </w:p>
          <w:p w14:paraId="03951BDB" w14:textId="77777777" w:rsidR="0023116B" w:rsidRPr="0023116B" w:rsidRDefault="0023116B" w:rsidP="0023116B">
            <w:pPr>
              <w:overflowPunct w:val="0"/>
              <w:autoSpaceDE w:val="0"/>
              <w:autoSpaceDN w:val="0"/>
              <w:adjustRightInd w:val="0"/>
              <w:spacing w:after="120"/>
              <w:ind w:right="-96" w:firstLine="720"/>
              <w:jc w:val="both"/>
              <w:textAlignment w:val="baseline"/>
              <w:rPr>
                <w:rFonts w:eastAsia="SimSun"/>
                <w:sz w:val="20"/>
                <w:szCs w:val="20"/>
                <w:lang w:val="en-US" w:eastAsia="ja-JP"/>
              </w:rPr>
            </w:pPr>
            <w:r w:rsidRPr="0023116B">
              <w:rPr>
                <w:rFonts w:eastAsia="SimSun"/>
                <w:sz w:val="20"/>
                <w:szCs w:val="20"/>
                <w:lang w:val="en-US" w:eastAsia="ja-JP"/>
              </w:rPr>
              <w:t>For the Ambient IoT DL and UL:</w:t>
            </w:r>
          </w:p>
          <w:p w14:paraId="0A5A4B45" w14:textId="77777777" w:rsidR="0023116B" w:rsidRPr="0023116B" w:rsidRDefault="0023116B" w:rsidP="0023116B">
            <w:pPr>
              <w:numPr>
                <w:ilvl w:val="1"/>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23116B">
              <w:rPr>
                <w:rFonts w:eastAsia="SimSun"/>
                <w:sz w:val="20"/>
                <w:szCs w:val="20"/>
                <w:lang w:val="en-US" w:eastAsia="ja-JP"/>
              </w:rPr>
              <w:t>Frame structure, synchronization and timing, random access</w:t>
            </w:r>
          </w:p>
          <w:p w14:paraId="45065E13" w14:textId="77777777" w:rsidR="0023116B" w:rsidRPr="0023116B" w:rsidRDefault="0023116B" w:rsidP="0023116B">
            <w:pPr>
              <w:numPr>
                <w:ilvl w:val="1"/>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23116B">
              <w:rPr>
                <w:rFonts w:eastAsia="SimSun"/>
                <w:sz w:val="20"/>
                <w:szCs w:val="20"/>
                <w:lang w:val="en-US" w:eastAsia="ja-JP"/>
              </w:rPr>
              <w:t>Numerologies, bandwidths, and multiple access</w:t>
            </w:r>
          </w:p>
          <w:p w14:paraId="2053C7BC" w14:textId="77777777" w:rsidR="0023116B" w:rsidRPr="0023116B" w:rsidRDefault="0023116B" w:rsidP="0023116B">
            <w:pPr>
              <w:numPr>
                <w:ilvl w:val="1"/>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23116B">
              <w:rPr>
                <w:rFonts w:eastAsia="SimSun"/>
                <w:sz w:val="20"/>
                <w:szCs w:val="20"/>
                <w:lang w:val="en-US" w:eastAsia="ja-JP"/>
              </w:rPr>
              <w:t>Waveforms and modulations</w:t>
            </w:r>
          </w:p>
          <w:p w14:paraId="4922400D" w14:textId="77777777" w:rsidR="0023116B" w:rsidRPr="0023116B" w:rsidRDefault="0023116B" w:rsidP="0023116B">
            <w:pPr>
              <w:numPr>
                <w:ilvl w:val="1"/>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23116B">
              <w:rPr>
                <w:rFonts w:eastAsia="SimSun"/>
                <w:sz w:val="20"/>
                <w:szCs w:val="20"/>
                <w:lang w:val="en-US" w:eastAsia="ja-JP"/>
              </w:rPr>
              <w:t>Channel coding</w:t>
            </w:r>
          </w:p>
          <w:p w14:paraId="42001AE0" w14:textId="77777777" w:rsidR="0023116B" w:rsidRPr="0023116B" w:rsidRDefault="0023116B" w:rsidP="0023116B">
            <w:pPr>
              <w:numPr>
                <w:ilvl w:val="1"/>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23116B">
              <w:rPr>
                <w:rFonts w:eastAsia="SimSun"/>
                <w:sz w:val="20"/>
                <w:szCs w:val="20"/>
                <w:lang w:val="en-US" w:eastAsia="ja-JP"/>
              </w:rPr>
              <w:t>Downlink channel/signal aspects</w:t>
            </w:r>
          </w:p>
          <w:p w14:paraId="1913C949" w14:textId="77777777" w:rsidR="0023116B" w:rsidRPr="0023116B" w:rsidRDefault="0023116B" w:rsidP="0023116B">
            <w:pPr>
              <w:numPr>
                <w:ilvl w:val="1"/>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23116B">
              <w:rPr>
                <w:rFonts w:eastAsia="SimSun"/>
                <w:sz w:val="20"/>
                <w:szCs w:val="20"/>
                <w:lang w:val="en-US" w:eastAsia="ja-JP"/>
              </w:rPr>
              <w:t>Uplink channel/signal aspects</w:t>
            </w:r>
          </w:p>
          <w:p w14:paraId="271DBB0E" w14:textId="77777777" w:rsidR="0023116B" w:rsidRPr="0023116B" w:rsidRDefault="0023116B" w:rsidP="0023116B">
            <w:pPr>
              <w:numPr>
                <w:ilvl w:val="1"/>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23116B">
              <w:rPr>
                <w:rFonts w:eastAsia="SimSun"/>
                <w:sz w:val="20"/>
                <w:szCs w:val="20"/>
                <w:lang w:val="en-US" w:eastAsia="ja-JP"/>
              </w:rPr>
              <w:t>Scheduling and timing relationships</w:t>
            </w:r>
          </w:p>
          <w:p w14:paraId="3A9DD124" w14:textId="77777777" w:rsidR="0023116B" w:rsidRPr="0023116B" w:rsidRDefault="0023116B" w:rsidP="0023116B">
            <w:pPr>
              <w:numPr>
                <w:ilvl w:val="1"/>
                <w:numId w:val="37"/>
              </w:numPr>
              <w:overflowPunct w:val="0"/>
              <w:autoSpaceDE w:val="0"/>
              <w:autoSpaceDN w:val="0"/>
              <w:adjustRightInd w:val="0"/>
              <w:spacing w:after="120"/>
              <w:ind w:right="-96"/>
              <w:jc w:val="both"/>
              <w:textAlignment w:val="baseline"/>
              <w:rPr>
                <w:rFonts w:eastAsia="SimSun"/>
                <w:color w:val="FF0000"/>
                <w:sz w:val="20"/>
                <w:szCs w:val="20"/>
                <w:lang w:val="en-US" w:eastAsia="ja-JP"/>
              </w:rPr>
            </w:pPr>
            <w:r w:rsidRPr="0023116B">
              <w:rPr>
                <w:rFonts w:eastAsia="SimSun"/>
                <w:color w:val="FF0000"/>
                <w:sz w:val="20"/>
                <w:szCs w:val="20"/>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sidRPr="0023116B">
              <w:rPr>
                <w:rFonts w:eastAsia="SimSun"/>
                <w:color w:val="FF0000"/>
                <w:sz w:val="20"/>
                <w:szCs w:val="20"/>
                <w:lang w:val="en-US" w:eastAsia="ja-JP"/>
              </w:rPr>
              <w:t>basestation</w:t>
            </w:r>
            <w:proofErr w:type="spellEnd"/>
            <w:r w:rsidRPr="0023116B">
              <w:rPr>
                <w:rFonts w:eastAsia="SimSun"/>
                <w:color w:val="FF0000"/>
                <w:sz w:val="20"/>
                <w:szCs w:val="20"/>
                <w:lang w:val="en-US" w:eastAsia="ja-JP"/>
              </w:rPr>
              <w:t xml:space="preserve">. </w:t>
            </w:r>
          </w:p>
          <w:p w14:paraId="536D2FBD" w14:textId="77777777" w:rsidR="0023116B" w:rsidRPr="0023116B" w:rsidRDefault="0023116B" w:rsidP="0023116B">
            <w:pPr>
              <w:overflowPunct w:val="0"/>
              <w:autoSpaceDE w:val="0"/>
              <w:autoSpaceDN w:val="0"/>
              <w:adjustRightInd w:val="0"/>
              <w:spacing w:after="120"/>
              <w:ind w:right="-96" w:firstLine="720"/>
              <w:jc w:val="both"/>
              <w:textAlignment w:val="baseline"/>
              <w:rPr>
                <w:rFonts w:eastAsia="SimSun"/>
                <w:sz w:val="20"/>
                <w:szCs w:val="20"/>
                <w:lang w:val="en-US" w:eastAsia="ja-JP"/>
              </w:rPr>
            </w:pPr>
            <w:r w:rsidRPr="0023116B">
              <w:rPr>
                <w:rFonts w:eastAsia="SimSun"/>
                <w:sz w:val="20"/>
                <w:szCs w:val="20"/>
                <w:lang w:val="en-US" w:eastAsia="ja-JP"/>
              </w:rPr>
              <w:t xml:space="preserve">       For Topology 2, no difference in physical layer design from Topology 1.</w:t>
            </w:r>
          </w:p>
          <w:p w14:paraId="3D344B6F" w14:textId="77777777" w:rsidR="00610CDF" w:rsidRPr="0023116B" w:rsidRDefault="00610CDF" w:rsidP="00CA74A2">
            <w:pPr>
              <w:spacing w:afterLines="50" w:after="156"/>
              <w:jc w:val="both"/>
              <w:rPr>
                <w:sz w:val="22"/>
                <w:szCs w:val="22"/>
                <w:lang w:val="en-US" w:eastAsia="ja-JP"/>
              </w:rPr>
            </w:pPr>
          </w:p>
        </w:tc>
      </w:tr>
    </w:tbl>
    <w:p w14:paraId="49F2DFEF" w14:textId="77777777" w:rsidR="00610CDF" w:rsidRDefault="00610CDF" w:rsidP="00CA74A2">
      <w:pPr>
        <w:spacing w:afterLines="50" w:after="156"/>
        <w:jc w:val="both"/>
        <w:rPr>
          <w:sz w:val="22"/>
          <w:szCs w:val="22"/>
          <w:lang w:eastAsia="ja-JP"/>
        </w:rPr>
      </w:pPr>
    </w:p>
    <w:p w14:paraId="4F383390" w14:textId="29EFD17F" w:rsidR="008C20CE" w:rsidRDefault="008C20CE" w:rsidP="00CA74A2">
      <w:pPr>
        <w:spacing w:afterLines="50" w:after="156"/>
        <w:jc w:val="both"/>
        <w:rPr>
          <w:sz w:val="22"/>
          <w:szCs w:val="22"/>
          <w:lang w:eastAsia="ja-JP"/>
        </w:rPr>
      </w:pPr>
      <w:r>
        <w:rPr>
          <w:sz w:val="22"/>
          <w:szCs w:val="22"/>
          <w:lang w:eastAsia="ja-JP"/>
        </w:rPr>
        <w:t xml:space="preserve">This document considers aspects of the carrier-wave waveform that is </w:t>
      </w:r>
      <w:r w:rsidR="00BC064A">
        <w:rPr>
          <w:sz w:val="22"/>
          <w:szCs w:val="22"/>
          <w:lang w:eastAsia="ja-JP"/>
        </w:rPr>
        <w:t>external to the Ambient IoT device. The following aspects are considered:</w:t>
      </w:r>
    </w:p>
    <w:p w14:paraId="178663DF" w14:textId="11013351" w:rsidR="00BC064A" w:rsidRPr="00485EAF" w:rsidRDefault="008A1FE2" w:rsidP="008A1FE2">
      <w:pPr>
        <w:pStyle w:val="ListParagraph"/>
        <w:numPr>
          <w:ilvl w:val="0"/>
          <w:numId w:val="38"/>
        </w:numPr>
        <w:spacing w:afterLines="50" w:after="156"/>
        <w:ind w:firstLineChars="0"/>
        <w:jc w:val="both"/>
        <w:rPr>
          <w:sz w:val="22"/>
          <w:szCs w:val="22"/>
          <w:lang w:eastAsia="ja-JP"/>
        </w:rPr>
      </w:pPr>
      <w:r>
        <w:rPr>
          <w:sz w:val="22"/>
          <w:szCs w:val="22"/>
          <w:lang w:val="en-GB" w:eastAsia="ja-JP"/>
        </w:rPr>
        <w:t>Purpose of the carrier wave</w:t>
      </w:r>
    </w:p>
    <w:p w14:paraId="6EB08025" w14:textId="017066AD" w:rsidR="00485EAF" w:rsidRPr="00485EAF" w:rsidRDefault="00485EAF" w:rsidP="008A1FE2">
      <w:pPr>
        <w:pStyle w:val="ListParagraph"/>
        <w:numPr>
          <w:ilvl w:val="0"/>
          <w:numId w:val="38"/>
        </w:numPr>
        <w:spacing w:afterLines="50" w:after="156"/>
        <w:ind w:firstLineChars="0"/>
        <w:jc w:val="both"/>
        <w:rPr>
          <w:sz w:val="22"/>
          <w:szCs w:val="22"/>
          <w:lang w:eastAsia="ja-JP"/>
        </w:rPr>
      </w:pPr>
      <w:r>
        <w:rPr>
          <w:sz w:val="22"/>
          <w:szCs w:val="22"/>
          <w:lang w:val="en-GB" w:eastAsia="ja-JP"/>
        </w:rPr>
        <w:t>Types of external carrier wave</w:t>
      </w:r>
    </w:p>
    <w:p w14:paraId="6BFC25FA" w14:textId="4E8ED88E" w:rsidR="00485EAF" w:rsidRPr="00B40076" w:rsidRDefault="00485EAF" w:rsidP="008A1FE2">
      <w:pPr>
        <w:pStyle w:val="ListParagraph"/>
        <w:numPr>
          <w:ilvl w:val="0"/>
          <w:numId w:val="38"/>
        </w:numPr>
        <w:spacing w:afterLines="50" w:after="156"/>
        <w:ind w:firstLineChars="0"/>
        <w:jc w:val="both"/>
        <w:rPr>
          <w:sz w:val="22"/>
          <w:szCs w:val="22"/>
          <w:lang w:eastAsia="ja-JP"/>
        </w:rPr>
      </w:pPr>
      <w:r>
        <w:rPr>
          <w:sz w:val="22"/>
          <w:szCs w:val="22"/>
          <w:lang w:val="en-GB" w:eastAsia="ja-JP"/>
        </w:rPr>
        <w:t>Topologies of carrier wave emitters</w:t>
      </w:r>
    </w:p>
    <w:p w14:paraId="7E3C96A0" w14:textId="001FEDFA" w:rsidR="00B40076" w:rsidRPr="008A1FE2" w:rsidRDefault="00B40076" w:rsidP="008A1FE2">
      <w:pPr>
        <w:pStyle w:val="ListParagraph"/>
        <w:numPr>
          <w:ilvl w:val="0"/>
          <w:numId w:val="38"/>
        </w:numPr>
        <w:spacing w:afterLines="50" w:after="156"/>
        <w:ind w:firstLineChars="0"/>
        <w:jc w:val="both"/>
        <w:rPr>
          <w:sz w:val="22"/>
          <w:szCs w:val="22"/>
          <w:lang w:eastAsia="ja-JP"/>
        </w:rPr>
      </w:pPr>
      <w:r>
        <w:rPr>
          <w:sz w:val="22"/>
          <w:szCs w:val="22"/>
          <w:lang w:val="en-GB" w:eastAsia="ja-JP"/>
        </w:rPr>
        <w:t>Control of carrier wave emitters</w:t>
      </w:r>
    </w:p>
    <w:p w14:paraId="2797055F" w14:textId="77777777" w:rsidR="000B0383" w:rsidRDefault="000B0383" w:rsidP="00CA74A2">
      <w:pPr>
        <w:spacing w:afterLines="50" w:after="156"/>
        <w:jc w:val="both"/>
        <w:rPr>
          <w:sz w:val="22"/>
          <w:szCs w:val="22"/>
          <w:lang w:eastAsia="ja-JP"/>
        </w:rPr>
      </w:pPr>
    </w:p>
    <w:p w14:paraId="6F0521DC" w14:textId="77777777" w:rsidR="00EE48CF" w:rsidRDefault="00EE48CF" w:rsidP="00CA74A2">
      <w:pPr>
        <w:spacing w:afterLines="50" w:after="156"/>
        <w:jc w:val="both"/>
        <w:rPr>
          <w:sz w:val="22"/>
          <w:szCs w:val="22"/>
          <w:lang w:eastAsia="ja-JP"/>
        </w:rPr>
      </w:pPr>
    </w:p>
    <w:p w14:paraId="09808891" w14:textId="77777777" w:rsidR="000D784C" w:rsidRDefault="000D784C" w:rsidP="00CA74A2">
      <w:pPr>
        <w:spacing w:afterLines="50" w:after="156"/>
        <w:jc w:val="both"/>
        <w:rPr>
          <w:sz w:val="22"/>
          <w:szCs w:val="22"/>
          <w:lang w:eastAsia="ja-JP"/>
        </w:rPr>
      </w:pPr>
    </w:p>
    <w:p w14:paraId="5E77904A" w14:textId="561D3E62" w:rsidR="000D784C" w:rsidRDefault="000D784C" w:rsidP="000D784C">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Purpose of carrier wave</w:t>
      </w:r>
    </w:p>
    <w:p w14:paraId="2A14B8C1" w14:textId="437219EB" w:rsidR="00B34835" w:rsidRDefault="00B34835" w:rsidP="00EE3248">
      <w:pPr>
        <w:spacing w:after="240"/>
        <w:rPr>
          <w:sz w:val="22"/>
          <w:szCs w:val="22"/>
          <w:lang w:eastAsia="ja-JP"/>
        </w:rPr>
      </w:pPr>
      <w:r>
        <w:rPr>
          <w:sz w:val="22"/>
          <w:szCs w:val="22"/>
          <w:lang w:eastAsia="ja-JP"/>
        </w:rPr>
        <w:t xml:space="preserve">This study considers </w:t>
      </w:r>
      <w:r w:rsidR="00CD3766">
        <w:rPr>
          <w:sz w:val="22"/>
          <w:szCs w:val="22"/>
          <w:lang w:eastAsia="ja-JP"/>
        </w:rPr>
        <w:t>two cate</w:t>
      </w:r>
      <w:r w:rsidR="0095576B">
        <w:rPr>
          <w:sz w:val="22"/>
          <w:szCs w:val="22"/>
          <w:lang w:eastAsia="ja-JP"/>
        </w:rPr>
        <w:t>gories</w:t>
      </w:r>
      <w:r>
        <w:rPr>
          <w:sz w:val="22"/>
          <w:szCs w:val="22"/>
          <w:lang w:eastAsia="ja-JP"/>
        </w:rPr>
        <w:t xml:space="preserve"> of device</w:t>
      </w:r>
      <w:r w:rsidR="0095576B">
        <w:rPr>
          <w:sz w:val="22"/>
          <w:szCs w:val="22"/>
          <w:lang w:eastAsia="ja-JP"/>
        </w:rPr>
        <w:t>s</w:t>
      </w:r>
      <w:r>
        <w:rPr>
          <w:sz w:val="22"/>
          <w:szCs w:val="22"/>
          <w:lang w:eastAsia="ja-JP"/>
        </w:rPr>
        <w:t xml:space="preserve"> [1]:</w:t>
      </w:r>
    </w:p>
    <w:tbl>
      <w:tblPr>
        <w:tblStyle w:val="TableGrid"/>
        <w:tblW w:w="0" w:type="auto"/>
        <w:tblLook w:val="04A0" w:firstRow="1" w:lastRow="0" w:firstColumn="1" w:lastColumn="0" w:noHBand="0" w:noVBand="1"/>
      </w:tblPr>
      <w:tblGrid>
        <w:gridCol w:w="9962"/>
      </w:tblGrid>
      <w:tr w:rsidR="00EE3248" w14:paraId="69DFA24F" w14:textId="77777777" w:rsidTr="00EE3248">
        <w:tc>
          <w:tcPr>
            <w:tcW w:w="9962" w:type="dxa"/>
          </w:tcPr>
          <w:p w14:paraId="6AF8C896" w14:textId="77777777" w:rsidR="00EE3248" w:rsidRPr="00EE3248" w:rsidRDefault="00EE3248" w:rsidP="00EE3248">
            <w:pPr>
              <w:numPr>
                <w:ilvl w:val="0"/>
                <w:numId w:val="39"/>
              </w:numPr>
              <w:overflowPunct w:val="0"/>
              <w:autoSpaceDE w:val="0"/>
              <w:autoSpaceDN w:val="0"/>
              <w:adjustRightInd w:val="0"/>
              <w:spacing w:after="120"/>
              <w:ind w:right="-96"/>
              <w:jc w:val="both"/>
              <w:textAlignment w:val="baseline"/>
              <w:rPr>
                <w:rFonts w:eastAsia="SimSun"/>
                <w:sz w:val="20"/>
                <w:szCs w:val="20"/>
                <w:lang w:val="en-US" w:eastAsia="ja-JP"/>
              </w:rPr>
            </w:pPr>
            <w:r w:rsidRPr="00EE3248">
              <w:rPr>
                <w:rFonts w:eastAsia="SimSun"/>
                <w:sz w:val="20"/>
                <w:szCs w:val="20"/>
                <w:lang w:val="en-US" w:eastAsia="ja-JP"/>
              </w:rPr>
              <w:t>The overall objective shall be to study a harmonized air interface design with minimized differences (where necessary) for Ambient IoT to enable the following devices:</w:t>
            </w:r>
          </w:p>
          <w:p w14:paraId="653406F8" w14:textId="77777777" w:rsidR="00EE3248" w:rsidRPr="00EE3248" w:rsidRDefault="00EE3248" w:rsidP="00EE3248">
            <w:pPr>
              <w:numPr>
                <w:ilvl w:val="0"/>
                <w:numId w:val="40"/>
              </w:numPr>
              <w:overflowPunct w:val="0"/>
              <w:autoSpaceDE w:val="0"/>
              <w:autoSpaceDN w:val="0"/>
              <w:adjustRightInd w:val="0"/>
              <w:spacing w:after="120"/>
              <w:ind w:left="1077" w:right="-96" w:hanging="226"/>
              <w:jc w:val="both"/>
              <w:textAlignment w:val="baseline"/>
              <w:rPr>
                <w:rFonts w:eastAsia="SimSun"/>
                <w:sz w:val="20"/>
                <w:szCs w:val="20"/>
                <w:lang w:val="en-US" w:eastAsia="ja-JP"/>
              </w:rPr>
            </w:pPr>
            <w:r w:rsidRPr="00EE3248">
              <w:rPr>
                <w:rFonts w:eastAsia="SimSun"/>
                <w:sz w:val="20"/>
                <w:szCs w:val="20"/>
                <w:lang w:val="en-US" w:eastAsia="ja-JP"/>
              </w:rPr>
              <w:t xml:space="preserve">~1 </w:t>
            </w:r>
            <w:r w:rsidRPr="00EE3248">
              <w:rPr>
                <w:rFonts w:eastAsia="SimSun"/>
                <w:i/>
                <w:sz w:val="20"/>
                <w:szCs w:val="20"/>
                <w:lang w:val="en-US" w:eastAsia="ja-JP"/>
              </w:rPr>
              <w:t>µ</w:t>
            </w:r>
            <w:r w:rsidRPr="00EE3248">
              <w:rPr>
                <w:rFonts w:eastAsia="SimSun"/>
                <w:sz w:val="20"/>
                <w:szCs w:val="20"/>
                <w:lang w:val="en-US" w:eastAsia="ja-JP"/>
              </w:rPr>
              <w:t>W peak power consumption, has energy storage, initial sampling frequency offset (SFO) up to 10</w:t>
            </w:r>
            <w:r w:rsidRPr="00EE3248">
              <w:rPr>
                <w:rFonts w:eastAsia="SimSun"/>
                <w:i/>
                <w:sz w:val="20"/>
                <w:szCs w:val="20"/>
                <w:vertAlign w:val="superscript"/>
                <w:lang w:val="en-US" w:eastAsia="ja-JP"/>
              </w:rPr>
              <w:t>X</w:t>
            </w:r>
            <w:r w:rsidRPr="00EE3248">
              <w:rPr>
                <w:rFonts w:eastAsia="SimSun"/>
                <w:sz w:val="20"/>
                <w:szCs w:val="20"/>
                <w:lang w:val="en-US" w:eastAsia="ja-JP"/>
              </w:rPr>
              <w:t xml:space="preserve"> ppm, neither DL nor UL amplification in the device. </w:t>
            </w:r>
            <w:r w:rsidRPr="00EE3248">
              <w:rPr>
                <w:rFonts w:eastAsia="SimSun"/>
                <w:color w:val="538135" w:themeColor="accent6" w:themeShade="BF"/>
                <w:sz w:val="20"/>
                <w:szCs w:val="20"/>
                <w:lang w:val="en-US" w:eastAsia="ja-JP"/>
              </w:rPr>
              <w:t>The device’s UL transmission is backscattered on a carrier wave provided externally</w:t>
            </w:r>
            <w:r w:rsidRPr="00EE3248">
              <w:rPr>
                <w:rFonts w:eastAsia="SimSun"/>
                <w:sz w:val="20"/>
                <w:szCs w:val="20"/>
                <w:lang w:val="en-US" w:eastAsia="ja-JP"/>
              </w:rPr>
              <w:t>.</w:t>
            </w:r>
          </w:p>
          <w:p w14:paraId="519C07AF" w14:textId="45348B5E" w:rsidR="00EE3248" w:rsidRPr="00EE3248" w:rsidRDefault="00EE3248" w:rsidP="00EE3248">
            <w:pPr>
              <w:numPr>
                <w:ilvl w:val="0"/>
                <w:numId w:val="40"/>
              </w:numPr>
              <w:overflowPunct w:val="0"/>
              <w:autoSpaceDE w:val="0"/>
              <w:autoSpaceDN w:val="0"/>
              <w:adjustRightInd w:val="0"/>
              <w:spacing w:after="120"/>
              <w:ind w:right="-96" w:hanging="226"/>
              <w:jc w:val="both"/>
              <w:textAlignment w:val="baseline"/>
              <w:rPr>
                <w:rFonts w:eastAsia="SimSun"/>
                <w:sz w:val="20"/>
                <w:szCs w:val="20"/>
                <w:lang w:val="en-US" w:eastAsia="ja-JP"/>
              </w:rPr>
            </w:pPr>
            <w:r w:rsidRPr="00EE3248">
              <w:rPr>
                <w:rFonts w:eastAsia="SimSun"/>
                <w:sz w:val="20"/>
                <w:szCs w:val="20"/>
                <w:lang w:val="en-US" w:eastAsia="ja-JP"/>
              </w:rPr>
              <w:t xml:space="preserve">≤ a few hundred </w:t>
            </w:r>
            <w:r w:rsidRPr="00EE3248">
              <w:rPr>
                <w:rFonts w:eastAsia="SimSun"/>
                <w:i/>
                <w:sz w:val="20"/>
                <w:szCs w:val="20"/>
                <w:lang w:val="en-US" w:eastAsia="ja-JP"/>
              </w:rPr>
              <w:t>µ</w:t>
            </w:r>
            <w:r w:rsidRPr="00EE3248">
              <w:rPr>
                <w:rFonts w:eastAsia="SimSun"/>
                <w:sz w:val="20"/>
                <w:szCs w:val="20"/>
                <w:lang w:val="en-US" w:eastAsia="ja-JP"/>
              </w:rPr>
              <w:t>W peak power consumption</w:t>
            </w:r>
            <w:r w:rsidRPr="00EE3248">
              <w:rPr>
                <w:rFonts w:eastAsia="SimSun"/>
                <w:sz w:val="20"/>
                <w:szCs w:val="20"/>
                <w:vertAlign w:val="superscript"/>
                <w:lang w:val="en-US" w:eastAsia="ja-JP"/>
              </w:rPr>
              <w:t>1</w:t>
            </w:r>
            <w:r w:rsidRPr="00EE3248">
              <w:rPr>
                <w:rFonts w:eastAsia="SimSun"/>
                <w:sz w:val="20"/>
                <w:szCs w:val="20"/>
                <w:lang w:val="en-US" w:eastAsia="ja-JP"/>
              </w:rPr>
              <w:t>, has energy storage, initial sampling frequency offset (SFO) up to 10</w:t>
            </w:r>
            <w:r w:rsidRPr="00EE3248">
              <w:rPr>
                <w:rFonts w:eastAsia="SimSun"/>
                <w:i/>
                <w:sz w:val="20"/>
                <w:szCs w:val="20"/>
                <w:vertAlign w:val="superscript"/>
                <w:lang w:val="en-US" w:eastAsia="ja-JP"/>
              </w:rPr>
              <w:t>X</w:t>
            </w:r>
            <w:r w:rsidRPr="00EE3248">
              <w:rPr>
                <w:rFonts w:eastAsia="SimSun"/>
                <w:sz w:val="20"/>
                <w:szCs w:val="20"/>
                <w:lang w:val="en-US" w:eastAsia="ja-JP"/>
              </w:rPr>
              <w:t xml:space="preserve"> ppm, both DL and/or UL amplification in the device. </w:t>
            </w:r>
            <w:r w:rsidRPr="00EE3248">
              <w:rPr>
                <w:rFonts w:eastAsia="SimSun"/>
                <w:color w:val="FF0000"/>
                <w:sz w:val="20"/>
                <w:szCs w:val="20"/>
                <w:lang w:val="en-US" w:eastAsia="ja-JP"/>
              </w:rPr>
              <w:t>The device’s UL transmission may be generated internally by the device</w:t>
            </w:r>
            <w:r w:rsidRPr="00EE3248">
              <w:rPr>
                <w:rFonts w:eastAsia="SimSun"/>
                <w:sz w:val="20"/>
                <w:szCs w:val="20"/>
                <w:lang w:val="en-US" w:eastAsia="ja-JP"/>
              </w:rPr>
              <w:t xml:space="preserve">, </w:t>
            </w:r>
            <w:r w:rsidRPr="00EE3248">
              <w:rPr>
                <w:rFonts w:eastAsia="SimSun"/>
                <w:color w:val="2F5496" w:themeColor="accent1" w:themeShade="BF"/>
                <w:sz w:val="20"/>
                <w:szCs w:val="20"/>
                <w:lang w:val="en-US" w:eastAsia="ja-JP"/>
              </w:rPr>
              <w:t>or be backscattered on a carrier wave provided externally</w:t>
            </w:r>
            <w:r w:rsidRPr="00EE3248">
              <w:rPr>
                <w:rFonts w:eastAsia="SimSun"/>
                <w:sz w:val="20"/>
                <w:szCs w:val="20"/>
                <w:lang w:val="en-US" w:eastAsia="ja-JP"/>
              </w:rPr>
              <w:t>.</w:t>
            </w:r>
          </w:p>
        </w:tc>
      </w:tr>
    </w:tbl>
    <w:p w14:paraId="3E48BA0A" w14:textId="580B4F82" w:rsidR="007022CF" w:rsidRDefault="007022CF" w:rsidP="00EE3248">
      <w:pPr>
        <w:spacing w:after="240"/>
        <w:rPr>
          <w:sz w:val="22"/>
          <w:szCs w:val="22"/>
          <w:lang w:eastAsia="ja-JP"/>
        </w:rPr>
      </w:pPr>
    </w:p>
    <w:p w14:paraId="145EBEA5" w14:textId="0B59283D" w:rsidR="007022CF" w:rsidRDefault="007022CF" w:rsidP="009602D4">
      <w:pPr>
        <w:spacing w:after="240"/>
        <w:jc w:val="both"/>
        <w:rPr>
          <w:sz w:val="22"/>
          <w:szCs w:val="22"/>
          <w:lang w:eastAsia="ja-JP"/>
        </w:rPr>
      </w:pPr>
      <w:r>
        <w:rPr>
          <w:sz w:val="22"/>
          <w:szCs w:val="22"/>
          <w:lang w:eastAsia="ja-JP"/>
        </w:rPr>
        <w:t>The</w:t>
      </w:r>
      <w:r w:rsidR="0064145C">
        <w:rPr>
          <w:sz w:val="22"/>
          <w:szCs w:val="22"/>
          <w:lang w:eastAsia="ja-JP"/>
        </w:rPr>
        <w:t xml:space="preserve">se two categories of devices can be further </w:t>
      </w:r>
      <w:r w:rsidR="00DE49E7">
        <w:rPr>
          <w:sz w:val="22"/>
          <w:szCs w:val="22"/>
          <w:lang w:eastAsia="ja-JP"/>
        </w:rPr>
        <w:t>divided to the following</w:t>
      </w:r>
      <w:r>
        <w:rPr>
          <w:sz w:val="22"/>
          <w:szCs w:val="22"/>
          <w:lang w:eastAsia="ja-JP"/>
        </w:rPr>
        <w:t xml:space="preserve"> three types of device</w:t>
      </w:r>
      <w:r w:rsidR="00875E11">
        <w:rPr>
          <w:sz w:val="22"/>
          <w:szCs w:val="22"/>
          <w:lang w:eastAsia="ja-JP"/>
        </w:rPr>
        <w:t>s</w:t>
      </w:r>
      <w:r>
        <w:rPr>
          <w:sz w:val="22"/>
          <w:szCs w:val="22"/>
          <w:lang w:eastAsia="ja-JP"/>
        </w:rPr>
        <w:t xml:space="preserve"> :</w:t>
      </w:r>
    </w:p>
    <w:p w14:paraId="3510FDA3" w14:textId="6732F1BF" w:rsidR="007C1FB2" w:rsidRPr="007C1FB2" w:rsidRDefault="007022CF" w:rsidP="009602D4">
      <w:pPr>
        <w:pStyle w:val="ListParagraph"/>
        <w:numPr>
          <w:ilvl w:val="0"/>
          <w:numId w:val="41"/>
        </w:numPr>
        <w:spacing w:after="240"/>
        <w:ind w:firstLineChars="0"/>
        <w:jc w:val="both"/>
        <w:rPr>
          <w:sz w:val="22"/>
          <w:szCs w:val="22"/>
          <w:lang w:eastAsia="ja-JP"/>
        </w:rPr>
      </w:pPr>
      <w:proofErr w:type="spellStart"/>
      <w:r>
        <w:rPr>
          <w:sz w:val="22"/>
          <w:szCs w:val="22"/>
          <w:lang w:val="en-GB" w:eastAsia="ja-JP"/>
        </w:rPr>
        <w:t>i</w:t>
      </w:r>
      <w:proofErr w:type="spellEnd"/>
      <w:r w:rsidR="00050B2A">
        <w:rPr>
          <w:sz w:val="22"/>
          <w:szCs w:val="22"/>
          <w:lang w:val="en-GB" w:eastAsia="ja-JP"/>
        </w:rPr>
        <w:t>-</w:t>
      </w:r>
      <w:r>
        <w:rPr>
          <w:sz w:val="22"/>
          <w:szCs w:val="22"/>
          <w:lang w:val="en-GB" w:eastAsia="ja-JP"/>
        </w:rPr>
        <w:t xml:space="preserve"> </w:t>
      </w:r>
      <w:r w:rsidR="00C65086">
        <w:rPr>
          <w:sz w:val="22"/>
          <w:szCs w:val="22"/>
          <w:lang w:val="en-GB" w:eastAsia="ja-JP"/>
        </w:rPr>
        <w:t xml:space="preserve">A passive device. </w:t>
      </w:r>
      <w:r w:rsidR="00136027">
        <w:rPr>
          <w:sz w:val="22"/>
          <w:szCs w:val="22"/>
          <w:lang w:val="en-GB" w:eastAsia="ja-JP"/>
        </w:rPr>
        <w:t xml:space="preserve">The device does </w:t>
      </w:r>
      <w:r w:rsidR="00204ACE">
        <w:rPr>
          <w:sz w:val="22"/>
          <w:szCs w:val="22"/>
          <w:lang w:val="en-GB" w:eastAsia="ja-JP"/>
        </w:rPr>
        <w:t>not</w:t>
      </w:r>
      <w:r w:rsidR="00136027">
        <w:rPr>
          <w:sz w:val="22"/>
          <w:szCs w:val="22"/>
          <w:lang w:val="en-GB" w:eastAsia="ja-JP"/>
        </w:rPr>
        <w:t xml:space="preserve"> contain any active compon</w:t>
      </w:r>
      <w:r w:rsidR="00EC050A">
        <w:rPr>
          <w:sz w:val="22"/>
          <w:szCs w:val="22"/>
          <w:lang w:val="en-GB" w:eastAsia="ja-JP"/>
        </w:rPr>
        <w:t>ent</w:t>
      </w:r>
      <w:r w:rsidR="006C2B7B">
        <w:rPr>
          <w:sz w:val="22"/>
          <w:szCs w:val="22"/>
          <w:lang w:val="en-GB" w:eastAsia="ja-JP"/>
        </w:rPr>
        <w:t>s</w:t>
      </w:r>
      <w:r w:rsidR="00EC050A">
        <w:rPr>
          <w:sz w:val="22"/>
          <w:szCs w:val="22"/>
          <w:lang w:val="en-GB" w:eastAsia="ja-JP"/>
        </w:rPr>
        <w:t xml:space="preserve"> </w:t>
      </w:r>
      <w:r w:rsidR="00204ACE">
        <w:rPr>
          <w:sz w:val="22"/>
          <w:szCs w:val="22"/>
          <w:lang w:val="en-GB" w:eastAsia="ja-JP"/>
        </w:rPr>
        <w:t>either</w:t>
      </w:r>
      <w:r w:rsidR="00EC050A">
        <w:rPr>
          <w:sz w:val="22"/>
          <w:szCs w:val="22"/>
          <w:lang w:val="en-GB" w:eastAsia="ja-JP"/>
        </w:rPr>
        <w:t xml:space="preserve"> at the transmitter </w:t>
      </w:r>
      <w:r w:rsidR="00204ACE">
        <w:rPr>
          <w:sz w:val="22"/>
          <w:szCs w:val="22"/>
          <w:lang w:val="en-GB" w:eastAsia="ja-JP"/>
        </w:rPr>
        <w:t>or</w:t>
      </w:r>
      <w:r w:rsidR="00EC050A">
        <w:rPr>
          <w:sz w:val="22"/>
          <w:szCs w:val="22"/>
          <w:lang w:val="en-GB" w:eastAsia="ja-JP"/>
        </w:rPr>
        <w:t xml:space="preserve"> at the receiver</w:t>
      </w:r>
      <w:r w:rsidR="00FC0724">
        <w:rPr>
          <w:sz w:val="22"/>
          <w:szCs w:val="22"/>
          <w:lang w:val="en-GB" w:eastAsia="ja-JP"/>
        </w:rPr>
        <w:t>.</w:t>
      </w:r>
      <w:r w:rsidR="00C65086" w:rsidDel="005E5454">
        <w:rPr>
          <w:sz w:val="22"/>
          <w:szCs w:val="22"/>
          <w:lang w:val="en-GB" w:eastAsia="ja-JP"/>
        </w:rPr>
        <w:t xml:space="preserve"> </w:t>
      </w:r>
      <w:r w:rsidR="005E5454">
        <w:rPr>
          <w:sz w:val="22"/>
          <w:szCs w:val="22"/>
          <w:lang w:val="en-GB" w:eastAsia="ja-JP"/>
        </w:rPr>
        <w:t>An external</w:t>
      </w:r>
      <w:r w:rsidR="00C65086">
        <w:rPr>
          <w:sz w:val="22"/>
          <w:szCs w:val="22"/>
          <w:lang w:val="en-GB" w:eastAsia="ja-JP"/>
        </w:rPr>
        <w:t xml:space="preserve"> carrier wave </w:t>
      </w:r>
      <w:r w:rsidR="009E638D">
        <w:rPr>
          <w:sz w:val="22"/>
          <w:szCs w:val="22"/>
          <w:lang w:val="en-GB" w:eastAsia="ja-JP"/>
        </w:rPr>
        <w:t xml:space="preserve">is required for backscattering in the UL. </w:t>
      </w:r>
      <w:r w:rsidR="00F9123A">
        <w:rPr>
          <w:sz w:val="22"/>
          <w:szCs w:val="22"/>
          <w:lang w:val="en-GB" w:eastAsia="ja-JP"/>
        </w:rPr>
        <w:t>It is assumed that the carrier wave also provides power to the device’s circuits</w:t>
      </w:r>
      <w:r w:rsidR="007C1FB2">
        <w:rPr>
          <w:sz w:val="22"/>
          <w:szCs w:val="22"/>
          <w:lang w:val="en-GB" w:eastAsia="ja-JP"/>
        </w:rPr>
        <w:t xml:space="preserve"> and can be used to recharge the device’s energy stor</w:t>
      </w:r>
      <w:r w:rsidR="006C2B7B">
        <w:rPr>
          <w:sz w:val="22"/>
          <w:szCs w:val="22"/>
          <w:lang w:val="en-GB" w:eastAsia="ja-JP"/>
        </w:rPr>
        <w:t>ag</w:t>
      </w:r>
      <w:r w:rsidR="007C1FB2">
        <w:rPr>
          <w:sz w:val="22"/>
          <w:szCs w:val="22"/>
          <w:lang w:val="en-GB" w:eastAsia="ja-JP"/>
        </w:rPr>
        <w:t>e</w:t>
      </w:r>
      <w:r w:rsidR="006C2B7B">
        <w:rPr>
          <w:sz w:val="22"/>
          <w:szCs w:val="22"/>
          <w:lang w:val="en-GB" w:eastAsia="ja-JP"/>
        </w:rPr>
        <w:t xml:space="preserve"> device</w:t>
      </w:r>
      <w:r w:rsidR="007C1FB2">
        <w:rPr>
          <w:sz w:val="22"/>
          <w:szCs w:val="22"/>
          <w:lang w:val="en-GB" w:eastAsia="ja-JP"/>
        </w:rPr>
        <w:t>.</w:t>
      </w:r>
      <w:r w:rsidR="00742F9B">
        <w:rPr>
          <w:sz w:val="22"/>
          <w:szCs w:val="22"/>
          <w:lang w:val="en-GB" w:eastAsia="ja-JP"/>
        </w:rPr>
        <w:t xml:space="preserve"> Other energy sources could alternatively be harvested</w:t>
      </w:r>
      <w:r w:rsidR="007C1FB2">
        <w:rPr>
          <w:sz w:val="22"/>
          <w:szCs w:val="22"/>
          <w:lang w:val="en-GB" w:eastAsia="ja-JP"/>
        </w:rPr>
        <w:t>.</w:t>
      </w:r>
    </w:p>
    <w:p w14:paraId="05CE4236" w14:textId="28710B79" w:rsidR="006813BA" w:rsidRPr="006813BA" w:rsidRDefault="007C1FB2" w:rsidP="009602D4">
      <w:pPr>
        <w:pStyle w:val="ListParagraph"/>
        <w:numPr>
          <w:ilvl w:val="0"/>
          <w:numId w:val="41"/>
        </w:numPr>
        <w:spacing w:after="240"/>
        <w:ind w:firstLineChars="0"/>
        <w:jc w:val="both"/>
        <w:rPr>
          <w:sz w:val="22"/>
          <w:szCs w:val="22"/>
          <w:lang w:eastAsia="ja-JP"/>
        </w:rPr>
      </w:pPr>
      <w:r>
        <w:rPr>
          <w:sz w:val="22"/>
          <w:szCs w:val="22"/>
          <w:lang w:val="en-GB" w:eastAsia="ja-JP"/>
        </w:rPr>
        <w:t>ii-</w:t>
      </w:r>
      <w:r w:rsidR="008A0E24">
        <w:rPr>
          <w:sz w:val="22"/>
          <w:szCs w:val="22"/>
          <w:lang w:val="en-GB" w:eastAsia="ja-JP"/>
        </w:rPr>
        <w:t xml:space="preserve"> A </w:t>
      </w:r>
      <w:r w:rsidR="00EE3FAA">
        <w:rPr>
          <w:sz w:val="22"/>
          <w:szCs w:val="22"/>
          <w:lang w:val="en-GB" w:eastAsia="ja-JP"/>
        </w:rPr>
        <w:t>semi-</w:t>
      </w:r>
      <w:r>
        <w:rPr>
          <w:sz w:val="22"/>
          <w:szCs w:val="22"/>
          <w:lang w:val="en-GB" w:eastAsia="ja-JP"/>
        </w:rPr>
        <w:t>passive</w:t>
      </w:r>
      <w:r w:rsidR="008A0E24">
        <w:rPr>
          <w:sz w:val="22"/>
          <w:szCs w:val="22"/>
          <w:lang w:val="en-GB" w:eastAsia="ja-JP"/>
        </w:rPr>
        <w:t xml:space="preserve"> device</w:t>
      </w:r>
      <w:r>
        <w:rPr>
          <w:sz w:val="22"/>
          <w:szCs w:val="22"/>
          <w:lang w:val="en-GB" w:eastAsia="ja-JP"/>
        </w:rPr>
        <w:t>.</w:t>
      </w:r>
      <w:r w:rsidR="002C121C">
        <w:rPr>
          <w:sz w:val="22"/>
          <w:szCs w:val="22"/>
          <w:lang w:val="en-GB" w:eastAsia="ja-JP"/>
        </w:rPr>
        <w:t xml:space="preserve"> This device is similar to device-</w:t>
      </w:r>
      <w:proofErr w:type="spellStart"/>
      <w:r w:rsidR="002C121C">
        <w:rPr>
          <w:sz w:val="22"/>
          <w:szCs w:val="22"/>
          <w:lang w:val="en-GB" w:eastAsia="ja-JP"/>
        </w:rPr>
        <w:t>i</w:t>
      </w:r>
      <w:proofErr w:type="spellEnd"/>
      <w:r w:rsidR="002C121C">
        <w:rPr>
          <w:sz w:val="22"/>
          <w:szCs w:val="22"/>
          <w:lang w:val="en-GB" w:eastAsia="ja-JP"/>
        </w:rPr>
        <w:t xml:space="preserve">, but </w:t>
      </w:r>
      <w:r w:rsidR="004B7A18">
        <w:rPr>
          <w:sz w:val="22"/>
          <w:szCs w:val="22"/>
          <w:lang w:val="en-GB" w:eastAsia="ja-JP"/>
        </w:rPr>
        <w:t xml:space="preserve">the device </w:t>
      </w:r>
      <w:r w:rsidR="00331ADB">
        <w:rPr>
          <w:sz w:val="22"/>
          <w:szCs w:val="22"/>
          <w:lang w:val="en-GB" w:eastAsia="ja-JP"/>
        </w:rPr>
        <w:t>consumes more power</w:t>
      </w:r>
      <w:r w:rsidR="00F93AD7">
        <w:rPr>
          <w:sz w:val="22"/>
          <w:szCs w:val="22"/>
          <w:lang w:val="en-GB" w:eastAsia="ja-JP"/>
        </w:rPr>
        <w:t xml:space="preserve"> as it may contain </w:t>
      </w:r>
      <w:r w:rsidR="00136027">
        <w:rPr>
          <w:sz w:val="22"/>
          <w:szCs w:val="22"/>
          <w:lang w:val="en-GB" w:eastAsia="ja-JP"/>
        </w:rPr>
        <w:t>amplifier</w:t>
      </w:r>
      <w:r w:rsidR="00204ACE">
        <w:rPr>
          <w:sz w:val="22"/>
          <w:szCs w:val="22"/>
          <w:lang w:val="en-GB" w:eastAsia="ja-JP"/>
        </w:rPr>
        <w:t>s</w:t>
      </w:r>
      <w:r w:rsidR="008A0E24">
        <w:rPr>
          <w:sz w:val="22"/>
          <w:szCs w:val="22"/>
          <w:lang w:val="en-GB" w:eastAsia="ja-JP"/>
        </w:rPr>
        <w:t xml:space="preserve"> both at </w:t>
      </w:r>
      <w:r w:rsidR="00204ACE">
        <w:rPr>
          <w:sz w:val="22"/>
          <w:szCs w:val="22"/>
          <w:lang w:val="en-GB" w:eastAsia="ja-JP"/>
        </w:rPr>
        <w:t>either</w:t>
      </w:r>
      <w:r w:rsidR="00BE2250">
        <w:rPr>
          <w:sz w:val="22"/>
          <w:szCs w:val="22"/>
          <w:lang w:val="en-GB" w:eastAsia="ja-JP"/>
        </w:rPr>
        <w:t xml:space="preserve"> its transmitter or receiver</w:t>
      </w:r>
      <w:r w:rsidR="00204ACE">
        <w:rPr>
          <w:sz w:val="22"/>
          <w:szCs w:val="22"/>
          <w:lang w:val="en-GB" w:eastAsia="ja-JP"/>
        </w:rPr>
        <w:t xml:space="preserve"> or both</w:t>
      </w:r>
      <w:r w:rsidR="00331ADB">
        <w:rPr>
          <w:sz w:val="22"/>
          <w:szCs w:val="22"/>
          <w:lang w:val="en-GB" w:eastAsia="ja-JP"/>
        </w:rPr>
        <w:t>. A</w:t>
      </w:r>
      <w:r w:rsidR="00DA780E">
        <w:rPr>
          <w:sz w:val="22"/>
          <w:szCs w:val="22"/>
          <w:lang w:val="en-GB" w:eastAsia="ja-JP"/>
        </w:rPr>
        <w:t>n external</w:t>
      </w:r>
      <w:r w:rsidR="00331ADB">
        <w:rPr>
          <w:sz w:val="22"/>
          <w:szCs w:val="22"/>
          <w:lang w:val="en-GB" w:eastAsia="ja-JP"/>
        </w:rPr>
        <w:t xml:space="preserve"> carrier wave is required for the backscattering function and </w:t>
      </w:r>
      <w:r w:rsidR="006813BA">
        <w:rPr>
          <w:sz w:val="22"/>
          <w:szCs w:val="22"/>
          <w:lang w:val="en-GB" w:eastAsia="ja-JP"/>
        </w:rPr>
        <w:t>may also provide power for the device’s circuits and energy storage device.</w:t>
      </w:r>
      <w:r w:rsidR="00742F9B">
        <w:rPr>
          <w:sz w:val="22"/>
          <w:szCs w:val="22"/>
          <w:lang w:val="en-GB" w:eastAsia="ja-JP"/>
        </w:rPr>
        <w:t xml:space="preserve"> Other energy sources could alternatively be harvested</w:t>
      </w:r>
      <w:r w:rsidR="006813BA">
        <w:rPr>
          <w:sz w:val="22"/>
          <w:szCs w:val="22"/>
          <w:lang w:val="en-GB" w:eastAsia="ja-JP"/>
        </w:rPr>
        <w:t>.</w:t>
      </w:r>
    </w:p>
    <w:p w14:paraId="4BBCDCA5" w14:textId="2DEB98EE" w:rsidR="007022CF" w:rsidRPr="007022CF" w:rsidRDefault="006813BA" w:rsidP="009602D4">
      <w:pPr>
        <w:pStyle w:val="ListParagraph"/>
        <w:numPr>
          <w:ilvl w:val="0"/>
          <w:numId w:val="41"/>
        </w:numPr>
        <w:spacing w:after="240"/>
        <w:ind w:firstLineChars="0"/>
        <w:jc w:val="both"/>
        <w:rPr>
          <w:sz w:val="22"/>
          <w:szCs w:val="22"/>
          <w:lang w:eastAsia="ja-JP"/>
        </w:rPr>
      </w:pPr>
      <w:r>
        <w:rPr>
          <w:sz w:val="22"/>
          <w:szCs w:val="22"/>
          <w:lang w:val="en-GB" w:eastAsia="ja-JP"/>
        </w:rPr>
        <w:t>ii-</w:t>
      </w:r>
      <w:r w:rsidR="006005D9">
        <w:rPr>
          <w:sz w:val="22"/>
          <w:szCs w:val="22"/>
          <w:lang w:val="en-GB" w:eastAsia="ja-JP"/>
        </w:rPr>
        <w:t xml:space="preserve"> An </w:t>
      </w:r>
      <w:r>
        <w:rPr>
          <w:sz w:val="22"/>
          <w:szCs w:val="22"/>
          <w:lang w:val="en-GB" w:eastAsia="ja-JP"/>
        </w:rPr>
        <w:t>active</w:t>
      </w:r>
      <w:r w:rsidR="006005D9">
        <w:rPr>
          <w:sz w:val="22"/>
          <w:szCs w:val="22"/>
          <w:lang w:val="en-GB" w:eastAsia="ja-JP"/>
        </w:rPr>
        <w:t xml:space="preserve"> device</w:t>
      </w:r>
      <w:r>
        <w:rPr>
          <w:sz w:val="22"/>
          <w:szCs w:val="22"/>
          <w:lang w:val="en-GB" w:eastAsia="ja-JP"/>
        </w:rPr>
        <w:t xml:space="preserve">. This device is more versatile and </w:t>
      </w:r>
      <w:r w:rsidR="00DA780E">
        <w:rPr>
          <w:sz w:val="22"/>
          <w:szCs w:val="22"/>
          <w:lang w:val="en-GB" w:eastAsia="ja-JP"/>
        </w:rPr>
        <w:t xml:space="preserve">it can </w:t>
      </w:r>
      <w:r w:rsidR="006D3AE1">
        <w:rPr>
          <w:sz w:val="22"/>
          <w:szCs w:val="22"/>
          <w:lang w:val="en-GB" w:eastAsia="ja-JP"/>
        </w:rPr>
        <w:t>generate its own RF signal</w:t>
      </w:r>
      <w:r w:rsidR="00AD48D5">
        <w:rPr>
          <w:sz w:val="22"/>
          <w:szCs w:val="22"/>
          <w:lang w:val="en-GB" w:eastAsia="ja-JP"/>
        </w:rPr>
        <w:t xml:space="preserve"> as it contains an active transmitter. </w:t>
      </w:r>
      <w:r w:rsidR="006D3AE1">
        <w:rPr>
          <w:sz w:val="22"/>
          <w:szCs w:val="22"/>
          <w:lang w:val="en-GB" w:eastAsia="ja-JP"/>
        </w:rPr>
        <w:t xml:space="preserve">An external </w:t>
      </w:r>
      <w:r w:rsidR="00AD48D5">
        <w:rPr>
          <w:sz w:val="22"/>
          <w:szCs w:val="22"/>
          <w:lang w:val="en-GB" w:eastAsia="ja-JP"/>
        </w:rPr>
        <w:t>carrier wave</w:t>
      </w:r>
      <w:r w:rsidR="00DC186E">
        <w:rPr>
          <w:sz w:val="22"/>
          <w:szCs w:val="22"/>
          <w:lang w:val="en-GB" w:eastAsia="ja-JP"/>
        </w:rPr>
        <w:t>, however,</w:t>
      </w:r>
      <w:r w:rsidR="00AD48D5">
        <w:rPr>
          <w:sz w:val="22"/>
          <w:szCs w:val="22"/>
          <w:lang w:val="en-GB" w:eastAsia="ja-JP"/>
        </w:rPr>
        <w:t xml:space="preserve"> could still be used </w:t>
      </w:r>
      <w:r w:rsidR="006F6971">
        <w:rPr>
          <w:sz w:val="22"/>
          <w:szCs w:val="22"/>
          <w:lang w:val="en-GB" w:eastAsia="ja-JP"/>
        </w:rPr>
        <w:t>for providing power to the device’s circuits and energy storage device. Other energy sources could alternatively be harvested.</w:t>
      </w:r>
      <w:r w:rsidR="009E638D">
        <w:rPr>
          <w:sz w:val="22"/>
          <w:szCs w:val="22"/>
          <w:lang w:val="en-GB" w:eastAsia="ja-JP"/>
        </w:rPr>
        <w:t xml:space="preserve"> </w:t>
      </w:r>
    </w:p>
    <w:p w14:paraId="399E1717" w14:textId="05E31B80" w:rsidR="00B34835" w:rsidRDefault="006F6971" w:rsidP="006D390E">
      <w:pPr>
        <w:spacing w:after="240"/>
        <w:rPr>
          <w:sz w:val="22"/>
          <w:szCs w:val="22"/>
          <w:lang w:eastAsia="ja-JP"/>
        </w:rPr>
      </w:pPr>
      <w:r>
        <w:rPr>
          <w:sz w:val="22"/>
          <w:szCs w:val="22"/>
          <w:lang w:eastAsia="ja-JP"/>
        </w:rPr>
        <w:t xml:space="preserve">The </w:t>
      </w:r>
      <w:r w:rsidR="006D390E">
        <w:rPr>
          <w:sz w:val="22"/>
          <w:szCs w:val="22"/>
          <w:lang w:eastAsia="ja-JP"/>
        </w:rPr>
        <w:t>carrier wave can hence be used for two purposes:</w:t>
      </w:r>
    </w:p>
    <w:p w14:paraId="3C9AB695" w14:textId="77245C42" w:rsidR="006D390E" w:rsidRPr="004478EB" w:rsidRDefault="004478EB" w:rsidP="006D390E">
      <w:pPr>
        <w:pStyle w:val="ListParagraph"/>
        <w:numPr>
          <w:ilvl w:val="0"/>
          <w:numId w:val="41"/>
        </w:numPr>
        <w:spacing w:after="240"/>
        <w:ind w:firstLineChars="0"/>
        <w:rPr>
          <w:sz w:val="22"/>
          <w:szCs w:val="22"/>
          <w:lang w:eastAsia="ja-JP"/>
        </w:rPr>
      </w:pPr>
      <w:r>
        <w:rPr>
          <w:sz w:val="22"/>
          <w:szCs w:val="22"/>
          <w:lang w:val="en-GB" w:eastAsia="ja-JP"/>
        </w:rPr>
        <w:t>B</w:t>
      </w:r>
      <w:r w:rsidR="006D390E">
        <w:rPr>
          <w:sz w:val="22"/>
          <w:szCs w:val="22"/>
          <w:lang w:val="en-GB" w:eastAsia="ja-JP"/>
        </w:rPr>
        <w:t>ackscattering</w:t>
      </w:r>
      <w:r w:rsidR="007C5311">
        <w:rPr>
          <w:sz w:val="22"/>
          <w:szCs w:val="22"/>
          <w:lang w:val="en-GB" w:eastAsia="ja-JP"/>
        </w:rPr>
        <w:t>, and</w:t>
      </w:r>
      <w:r w:rsidR="00EC26D5">
        <w:rPr>
          <w:sz w:val="22"/>
          <w:szCs w:val="22"/>
          <w:lang w:val="en-GB" w:eastAsia="ja-JP"/>
        </w:rPr>
        <w:t xml:space="preserve"> </w:t>
      </w:r>
    </w:p>
    <w:p w14:paraId="5927A0FF" w14:textId="36454B9B" w:rsidR="004478EB" w:rsidRPr="00075FAF" w:rsidRDefault="004478EB" w:rsidP="006D390E">
      <w:pPr>
        <w:pStyle w:val="ListParagraph"/>
        <w:numPr>
          <w:ilvl w:val="0"/>
          <w:numId w:val="41"/>
        </w:numPr>
        <w:spacing w:after="240"/>
        <w:ind w:firstLineChars="0"/>
        <w:rPr>
          <w:sz w:val="22"/>
          <w:szCs w:val="22"/>
          <w:lang w:eastAsia="ja-JP"/>
        </w:rPr>
      </w:pPr>
      <w:r>
        <w:rPr>
          <w:sz w:val="22"/>
          <w:szCs w:val="22"/>
          <w:lang w:val="en-GB" w:eastAsia="ja-JP"/>
        </w:rPr>
        <w:t>Powering the device’s circuits and replenishing the device’s energy store</w:t>
      </w:r>
      <w:r w:rsidR="007C5311">
        <w:rPr>
          <w:sz w:val="22"/>
          <w:szCs w:val="22"/>
          <w:lang w:val="en-GB" w:eastAsia="ja-JP"/>
        </w:rPr>
        <w:t>.</w:t>
      </w:r>
    </w:p>
    <w:p w14:paraId="41907EFF" w14:textId="42569E07" w:rsidR="00075FAF" w:rsidRDefault="00075FAF" w:rsidP="00D35ACC">
      <w:pPr>
        <w:spacing w:after="240"/>
        <w:jc w:val="both"/>
        <w:rPr>
          <w:sz w:val="22"/>
          <w:szCs w:val="22"/>
          <w:lang w:eastAsia="ja-JP"/>
        </w:rPr>
      </w:pPr>
      <w:r>
        <w:rPr>
          <w:sz w:val="22"/>
          <w:szCs w:val="22"/>
          <w:lang w:eastAsia="ja-JP"/>
        </w:rPr>
        <w:t xml:space="preserve">The power of the carrier wave at the tag should be sufficient </w:t>
      </w:r>
      <w:r w:rsidR="00542074">
        <w:rPr>
          <w:sz w:val="22"/>
          <w:szCs w:val="22"/>
          <w:lang w:eastAsia="ja-JP"/>
        </w:rPr>
        <w:t>to support the above functionalities simultaneously while accounting for power conversion efficiencies</w:t>
      </w:r>
      <w:r w:rsidR="00C478C7">
        <w:rPr>
          <w:sz w:val="22"/>
          <w:szCs w:val="22"/>
          <w:lang w:eastAsia="ja-JP"/>
        </w:rPr>
        <w:t xml:space="preserve"> (e.g. not all of the pow</w:t>
      </w:r>
      <w:r w:rsidR="00030401">
        <w:rPr>
          <w:sz w:val="22"/>
          <w:szCs w:val="22"/>
          <w:lang w:eastAsia="ja-JP"/>
        </w:rPr>
        <w:t>er harvested from a carrier wave can be stored in a battery)</w:t>
      </w:r>
      <w:r w:rsidR="00EC26D5">
        <w:rPr>
          <w:sz w:val="22"/>
          <w:szCs w:val="22"/>
          <w:lang w:eastAsia="ja-JP"/>
        </w:rPr>
        <w:t>, this i</w:t>
      </w:r>
      <w:r w:rsidR="001D16B8">
        <w:rPr>
          <w:sz w:val="22"/>
          <w:szCs w:val="22"/>
          <w:lang w:eastAsia="ja-JP"/>
        </w:rPr>
        <w:t>s</w:t>
      </w:r>
      <w:r w:rsidR="00EC26D5">
        <w:rPr>
          <w:sz w:val="22"/>
          <w:szCs w:val="22"/>
          <w:lang w:eastAsia="ja-JP"/>
        </w:rPr>
        <w:t xml:space="preserve"> particularly </w:t>
      </w:r>
      <w:r w:rsidR="002C4063">
        <w:rPr>
          <w:sz w:val="22"/>
          <w:szCs w:val="22"/>
          <w:lang w:eastAsia="ja-JP"/>
        </w:rPr>
        <w:t xml:space="preserve">the case </w:t>
      </w:r>
      <w:r w:rsidR="00EC26D5">
        <w:rPr>
          <w:sz w:val="22"/>
          <w:szCs w:val="22"/>
          <w:lang w:eastAsia="ja-JP"/>
        </w:rPr>
        <w:t>i</w:t>
      </w:r>
      <w:r w:rsidR="00CE1D81">
        <w:rPr>
          <w:sz w:val="22"/>
          <w:szCs w:val="22"/>
          <w:lang w:eastAsia="ja-JP"/>
        </w:rPr>
        <w:t>n scenarios where other energy sources</w:t>
      </w:r>
      <w:r w:rsidR="004957E0">
        <w:rPr>
          <w:sz w:val="22"/>
          <w:szCs w:val="22"/>
          <w:lang w:eastAsia="ja-JP"/>
        </w:rPr>
        <w:t xml:space="preserve"> </w:t>
      </w:r>
      <w:r w:rsidR="00EC26D5">
        <w:rPr>
          <w:sz w:val="22"/>
          <w:szCs w:val="22"/>
          <w:lang w:eastAsia="ja-JP"/>
        </w:rPr>
        <w:t>are not available.</w:t>
      </w:r>
    </w:p>
    <w:p w14:paraId="69CA164E" w14:textId="3881D11F" w:rsidR="00C504C9" w:rsidRDefault="00C504C9" w:rsidP="165198BB">
      <w:pPr>
        <w:spacing w:afterLines="50" w:after="156"/>
        <w:jc w:val="both"/>
        <w:rPr>
          <w:b/>
          <w:bCs/>
          <w:sz w:val="22"/>
          <w:szCs w:val="22"/>
          <w:lang w:val="en-US"/>
        </w:rPr>
      </w:pPr>
      <w:r w:rsidRPr="165198BB">
        <w:rPr>
          <w:b/>
          <w:bCs/>
          <w:sz w:val="22"/>
          <w:szCs w:val="22"/>
          <w:lang w:val="en-US"/>
        </w:rPr>
        <w:t xml:space="preserve">Proposal </w:t>
      </w:r>
      <w:r w:rsidR="00AE414D">
        <w:rPr>
          <w:b/>
          <w:bCs/>
          <w:sz w:val="22"/>
          <w:szCs w:val="22"/>
          <w:lang w:val="en-US"/>
        </w:rPr>
        <w:t>1</w:t>
      </w:r>
      <w:r w:rsidRPr="165198BB">
        <w:rPr>
          <w:b/>
          <w:bCs/>
          <w:sz w:val="22"/>
          <w:szCs w:val="22"/>
          <w:lang w:val="en-US"/>
        </w:rPr>
        <w:t xml:space="preserve">: </w:t>
      </w:r>
      <w:r w:rsidR="008B5F90">
        <w:rPr>
          <w:b/>
          <w:bCs/>
          <w:sz w:val="22"/>
          <w:szCs w:val="22"/>
          <w:lang w:val="en-US"/>
        </w:rPr>
        <w:t xml:space="preserve">For the two passive devices, </w:t>
      </w:r>
      <w:r w:rsidR="00935330">
        <w:rPr>
          <w:b/>
          <w:bCs/>
          <w:sz w:val="22"/>
          <w:szCs w:val="22"/>
          <w:lang w:val="en-US"/>
        </w:rPr>
        <w:t xml:space="preserve">the Ambient IoT system should </w:t>
      </w:r>
      <w:r w:rsidR="008B5F90">
        <w:rPr>
          <w:b/>
          <w:bCs/>
          <w:sz w:val="22"/>
          <w:szCs w:val="22"/>
          <w:lang w:val="en-US"/>
        </w:rPr>
        <w:t>s</w:t>
      </w:r>
      <w:r w:rsidR="00312803">
        <w:rPr>
          <w:b/>
          <w:bCs/>
          <w:sz w:val="22"/>
          <w:szCs w:val="22"/>
          <w:lang w:val="en-US"/>
        </w:rPr>
        <w:t>upport</w:t>
      </w:r>
      <w:r w:rsidR="00312803" w:rsidDel="00935330">
        <w:rPr>
          <w:b/>
          <w:bCs/>
          <w:sz w:val="22"/>
          <w:szCs w:val="22"/>
          <w:lang w:val="en-US"/>
        </w:rPr>
        <w:t xml:space="preserve"> </w:t>
      </w:r>
      <w:r w:rsidR="00312803">
        <w:rPr>
          <w:b/>
          <w:bCs/>
          <w:sz w:val="22"/>
          <w:szCs w:val="22"/>
          <w:lang w:val="en-US"/>
        </w:rPr>
        <w:t>a</w:t>
      </w:r>
      <w:r w:rsidR="003B668A">
        <w:rPr>
          <w:b/>
          <w:bCs/>
          <w:sz w:val="22"/>
          <w:szCs w:val="22"/>
          <w:lang w:val="en-US"/>
        </w:rPr>
        <w:t>n external</w:t>
      </w:r>
      <w:r w:rsidRPr="165198BB">
        <w:rPr>
          <w:b/>
          <w:bCs/>
          <w:sz w:val="22"/>
          <w:szCs w:val="22"/>
          <w:lang w:val="en-US"/>
        </w:rPr>
        <w:t xml:space="preserve"> </w:t>
      </w:r>
      <w:r w:rsidR="00872631" w:rsidRPr="165198BB">
        <w:rPr>
          <w:b/>
          <w:bCs/>
          <w:sz w:val="22"/>
          <w:szCs w:val="22"/>
          <w:lang w:val="en-US"/>
        </w:rPr>
        <w:t xml:space="preserve">carrier wave </w:t>
      </w:r>
      <w:r w:rsidR="00AD58D2" w:rsidRPr="165198BB">
        <w:rPr>
          <w:b/>
          <w:bCs/>
          <w:sz w:val="22"/>
          <w:szCs w:val="22"/>
          <w:lang w:val="en-US"/>
        </w:rPr>
        <w:t xml:space="preserve">to provide sufficient power to </w:t>
      </w:r>
      <w:r w:rsidR="00CA200C" w:rsidRPr="165198BB">
        <w:rPr>
          <w:b/>
          <w:bCs/>
          <w:sz w:val="22"/>
          <w:szCs w:val="22"/>
          <w:lang w:val="en-US"/>
        </w:rPr>
        <w:t xml:space="preserve">backscatter an UL transmission </w:t>
      </w:r>
      <w:r w:rsidR="00127F37" w:rsidRPr="165198BB">
        <w:rPr>
          <w:b/>
          <w:bCs/>
          <w:sz w:val="22"/>
          <w:szCs w:val="22"/>
          <w:lang w:val="en-US"/>
        </w:rPr>
        <w:t>to the limit of the Ambient IoT link budget</w:t>
      </w:r>
      <w:r w:rsidR="00417C6B" w:rsidRPr="165198BB">
        <w:rPr>
          <w:b/>
          <w:bCs/>
          <w:sz w:val="22"/>
          <w:szCs w:val="22"/>
          <w:lang w:val="en-US"/>
        </w:rPr>
        <w:t>.</w:t>
      </w:r>
    </w:p>
    <w:p w14:paraId="60B0BC4C" w14:textId="1D897E8D" w:rsidR="00127F37" w:rsidRDefault="00127F37" w:rsidP="00127F37">
      <w:pPr>
        <w:spacing w:afterLines="50" w:after="156"/>
        <w:jc w:val="both"/>
        <w:rPr>
          <w:b/>
          <w:bCs/>
          <w:sz w:val="22"/>
          <w:szCs w:val="22"/>
          <w:lang w:val="en-US" w:eastAsia="x-none"/>
        </w:rPr>
      </w:pPr>
      <w:r w:rsidRPr="00872631">
        <w:rPr>
          <w:b/>
          <w:bCs/>
          <w:sz w:val="22"/>
          <w:szCs w:val="22"/>
          <w:lang w:val="en-US" w:eastAsia="x-none"/>
        </w:rPr>
        <w:lastRenderedPageBreak/>
        <w:t xml:space="preserve">Proposal </w:t>
      </w:r>
      <w:r w:rsidR="00685372">
        <w:rPr>
          <w:b/>
          <w:bCs/>
          <w:sz w:val="22"/>
          <w:szCs w:val="22"/>
          <w:lang w:val="en-US" w:eastAsia="x-none"/>
        </w:rPr>
        <w:t>2</w:t>
      </w:r>
      <w:r w:rsidRPr="00872631">
        <w:rPr>
          <w:b/>
          <w:bCs/>
          <w:sz w:val="22"/>
          <w:szCs w:val="22"/>
          <w:lang w:val="en-US" w:eastAsia="x-none"/>
        </w:rPr>
        <w:t xml:space="preserve">: </w:t>
      </w:r>
      <w:r w:rsidR="00D6100E">
        <w:rPr>
          <w:b/>
          <w:bCs/>
          <w:sz w:val="22"/>
          <w:szCs w:val="22"/>
          <w:lang w:val="en-US" w:eastAsia="x-none"/>
        </w:rPr>
        <w:t>The Ambient IoT system should e</w:t>
      </w:r>
      <w:r w:rsidR="00721359">
        <w:rPr>
          <w:b/>
          <w:bCs/>
          <w:sz w:val="22"/>
          <w:szCs w:val="22"/>
          <w:lang w:val="en-US" w:eastAsia="x-none"/>
        </w:rPr>
        <w:t>nsure</w:t>
      </w:r>
      <w:r w:rsidR="00D6100E">
        <w:rPr>
          <w:b/>
          <w:bCs/>
          <w:sz w:val="22"/>
          <w:szCs w:val="22"/>
          <w:lang w:val="en-US" w:eastAsia="x-none"/>
        </w:rPr>
        <w:t xml:space="preserve"> that</w:t>
      </w:r>
      <w:r w:rsidR="00721359">
        <w:rPr>
          <w:b/>
          <w:bCs/>
          <w:sz w:val="22"/>
          <w:szCs w:val="22"/>
          <w:lang w:val="en-US" w:eastAsia="x-none"/>
        </w:rPr>
        <w:t xml:space="preserve"> t</w:t>
      </w:r>
      <w:r>
        <w:rPr>
          <w:b/>
          <w:bCs/>
          <w:sz w:val="22"/>
          <w:szCs w:val="22"/>
          <w:lang w:val="en-US" w:eastAsia="x-none"/>
        </w:rPr>
        <w:t>he carrier wave provide</w:t>
      </w:r>
      <w:r w:rsidR="00D6100E">
        <w:rPr>
          <w:b/>
          <w:bCs/>
          <w:sz w:val="22"/>
          <w:szCs w:val="22"/>
          <w:lang w:val="en-US" w:eastAsia="x-none"/>
        </w:rPr>
        <w:t>s</w:t>
      </w:r>
      <w:r>
        <w:rPr>
          <w:b/>
          <w:bCs/>
          <w:sz w:val="22"/>
          <w:szCs w:val="22"/>
          <w:lang w:val="en-US" w:eastAsia="x-none"/>
        </w:rPr>
        <w:t xml:space="preserve"> sufficient power to </w:t>
      </w:r>
      <w:r w:rsidR="00B3292C">
        <w:rPr>
          <w:b/>
          <w:bCs/>
          <w:sz w:val="22"/>
          <w:szCs w:val="22"/>
          <w:lang w:val="en-US" w:eastAsia="x-none"/>
        </w:rPr>
        <w:t xml:space="preserve">power </w:t>
      </w:r>
      <w:r w:rsidR="009033FF">
        <w:rPr>
          <w:b/>
          <w:bCs/>
          <w:sz w:val="22"/>
          <w:szCs w:val="22"/>
          <w:lang w:val="en-US" w:eastAsia="x-none"/>
        </w:rPr>
        <w:t xml:space="preserve">the Ambient IoT device’s circuitry according to the peak power consumption of the </w:t>
      </w:r>
      <w:r w:rsidR="00D6100E">
        <w:rPr>
          <w:b/>
          <w:bCs/>
          <w:sz w:val="22"/>
          <w:szCs w:val="22"/>
          <w:lang w:val="en-US" w:eastAsia="x-none"/>
        </w:rPr>
        <w:t>Ambient IoT device</w:t>
      </w:r>
      <w:r w:rsidR="00417C6B">
        <w:rPr>
          <w:b/>
          <w:bCs/>
          <w:sz w:val="22"/>
          <w:szCs w:val="22"/>
          <w:lang w:val="en-US" w:eastAsia="x-none"/>
        </w:rPr>
        <w:t>.</w:t>
      </w:r>
    </w:p>
    <w:p w14:paraId="4E4DA8DC" w14:textId="03A47ADF" w:rsidR="00417C6B" w:rsidRDefault="00417C6B" w:rsidP="00417C6B">
      <w:pPr>
        <w:spacing w:afterLines="50" w:after="156"/>
        <w:jc w:val="both"/>
        <w:rPr>
          <w:b/>
          <w:bCs/>
          <w:sz w:val="22"/>
          <w:szCs w:val="22"/>
          <w:lang w:val="en-US" w:eastAsia="x-none"/>
        </w:rPr>
      </w:pPr>
      <w:r w:rsidRPr="00872631">
        <w:rPr>
          <w:b/>
          <w:bCs/>
          <w:sz w:val="22"/>
          <w:szCs w:val="22"/>
          <w:lang w:val="en-US" w:eastAsia="x-none"/>
        </w:rPr>
        <w:t xml:space="preserve">Proposal </w:t>
      </w:r>
      <w:r w:rsidR="00685372">
        <w:rPr>
          <w:b/>
          <w:bCs/>
          <w:sz w:val="22"/>
          <w:szCs w:val="22"/>
          <w:lang w:val="en-US" w:eastAsia="x-none"/>
        </w:rPr>
        <w:t>3</w:t>
      </w:r>
      <w:r w:rsidRPr="00872631">
        <w:rPr>
          <w:b/>
          <w:bCs/>
          <w:sz w:val="22"/>
          <w:szCs w:val="22"/>
          <w:lang w:val="en-US" w:eastAsia="x-none"/>
        </w:rPr>
        <w:t xml:space="preserve">: </w:t>
      </w:r>
      <w:r w:rsidR="006B6C3E">
        <w:rPr>
          <w:b/>
          <w:bCs/>
          <w:sz w:val="22"/>
          <w:szCs w:val="22"/>
          <w:lang w:val="en-US" w:eastAsia="x-none"/>
        </w:rPr>
        <w:t xml:space="preserve">In </w:t>
      </w:r>
      <w:r w:rsidR="00685372">
        <w:rPr>
          <w:b/>
          <w:bCs/>
          <w:sz w:val="22"/>
          <w:szCs w:val="22"/>
          <w:lang w:val="en-US" w:eastAsia="x-none"/>
        </w:rPr>
        <w:t xml:space="preserve">both types of passive device, </w:t>
      </w:r>
      <w:r w:rsidR="00D6100E">
        <w:rPr>
          <w:b/>
          <w:bCs/>
          <w:sz w:val="22"/>
          <w:szCs w:val="22"/>
          <w:lang w:val="en-US" w:eastAsia="x-none"/>
        </w:rPr>
        <w:t xml:space="preserve">the Ambient IoT system should </w:t>
      </w:r>
      <w:r w:rsidR="00846781">
        <w:rPr>
          <w:b/>
          <w:bCs/>
          <w:sz w:val="22"/>
          <w:szCs w:val="22"/>
          <w:lang w:val="en-US" w:eastAsia="x-none"/>
        </w:rPr>
        <w:t>e</w:t>
      </w:r>
      <w:r w:rsidR="006D1715">
        <w:rPr>
          <w:b/>
          <w:bCs/>
          <w:sz w:val="22"/>
          <w:szCs w:val="22"/>
          <w:lang w:val="en-US" w:eastAsia="x-none"/>
        </w:rPr>
        <w:t>nsure</w:t>
      </w:r>
      <w:r w:rsidR="00D6100E">
        <w:rPr>
          <w:b/>
          <w:bCs/>
          <w:sz w:val="22"/>
          <w:szCs w:val="22"/>
          <w:lang w:val="en-US" w:eastAsia="x-none"/>
        </w:rPr>
        <w:t xml:space="preserve"> that</w:t>
      </w:r>
      <w:r w:rsidR="006D1715">
        <w:rPr>
          <w:b/>
          <w:bCs/>
          <w:sz w:val="22"/>
          <w:szCs w:val="22"/>
          <w:lang w:val="en-US" w:eastAsia="x-none"/>
        </w:rPr>
        <w:t xml:space="preserve"> t</w:t>
      </w:r>
      <w:r w:rsidR="00C04345">
        <w:rPr>
          <w:b/>
          <w:bCs/>
          <w:sz w:val="22"/>
          <w:szCs w:val="22"/>
          <w:lang w:val="en-US" w:eastAsia="x-none"/>
        </w:rPr>
        <w:t xml:space="preserve">he incident power of the carrier wave on the tag </w:t>
      </w:r>
      <w:r w:rsidR="006D1715">
        <w:rPr>
          <w:b/>
          <w:bCs/>
          <w:sz w:val="22"/>
          <w:szCs w:val="22"/>
          <w:lang w:val="en-US" w:eastAsia="x-none"/>
        </w:rPr>
        <w:t>is</w:t>
      </w:r>
      <w:r w:rsidR="00C04345">
        <w:rPr>
          <w:b/>
          <w:bCs/>
          <w:sz w:val="22"/>
          <w:szCs w:val="22"/>
          <w:lang w:val="en-US" w:eastAsia="x-none"/>
        </w:rPr>
        <w:t xml:space="preserve"> greater than the sum of the backscattered signal power and the power required to </w:t>
      </w:r>
      <w:r w:rsidR="00A04881">
        <w:rPr>
          <w:b/>
          <w:bCs/>
          <w:sz w:val="22"/>
          <w:szCs w:val="22"/>
          <w:lang w:val="en-US" w:eastAsia="x-none"/>
        </w:rPr>
        <w:t>power the device’s circuitry</w:t>
      </w:r>
      <w:r>
        <w:rPr>
          <w:b/>
          <w:bCs/>
          <w:sz w:val="22"/>
          <w:szCs w:val="22"/>
          <w:lang w:val="en-US" w:eastAsia="x-none"/>
        </w:rPr>
        <w:t>.</w:t>
      </w:r>
      <w:r w:rsidR="00A04881">
        <w:rPr>
          <w:b/>
          <w:bCs/>
          <w:sz w:val="22"/>
          <w:szCs w:val="22"/>
          <w:lang w:val="en-US" w:eastAsia="x-none"/>
        </w:rPr>
        <w:t xml:space="preserve"> This power should account for conversion </w:t>
      </w:r>
      <w:r w:rsidR="000508A1">
        <w:rPr>
          <w:b/>
          <w:bCs/>
          <w:sz w:val="22"/>
          <w:szCs w:val="22"/>
          <w:lang w:val="en-US" w:eastAsia="x-none"/>
        </w:rPr>
        <w:t>inefficiencies.</w:t>
      </w:r>
    </w:p>
    <w:p w14:paraId="3387593A" w14:textId="796C0D12" w:rsidR="00AF3B1E" w:rsidRDefault="000508A1" w:rsidP="00AF3B1E">
      <w:pPr>
        <w:spacing w:afterLines="50" w:after="156"/>
        <w:jc w:val="both"/>
        <w:rPr>
          <w:b/>
          <w:bCs/>
          <w:sz w:val="22"/>
          <w:szCs w:val="22"/>
          <w:lang w:val="en-US" w:eastAsia="x-none"/>
        </w:rPr>
      </w:pPr>
      <w:r w:rsidRPr="165198BB">
        <w:rPr>
          <w:b/>
          <w:bCs/>
          <w:sz w:val="22"/>
          <w:szCs w:val="22"/>
          <w:lang w:val="en-US"/>
        </w:rPr>
        <w:t xml:space="preserve">Proposal </w:t>
      </w:r>
      <w:r w:rsidR="00685372">
        <w:rPr>
          <w:b/>
          <w:bCs/>
          <w:sz w:val="22"/>
          <w:szCs w:val="22"/>
          <w:lang w:val="en-US"/>
        </w:rPr>
        <w:t>4</w:t>
      </w:r>
      <w:r w:rsidRPr="165198BB">
        <w:rPr>
          <w:b/>
          <w:bCs/>
          <w:sz w:val="22"/>
          <w:szCs w:val="22"/>
          <w:lang w:val="en-US"/>
        </w:rPr>
        <w:t xml:space="preserve">: </w:t>
      </w:r>
      <w:r w:rsidR="006B6C3E">
        <w:rPr>
          <w:b/>
          <w:bCs/>
          <w:sz w:val="22"/>
          <w:szCs w:val="22"/>
          <w:lang w:val="en-US"/>
        </w:rPr>
        <w:t xml:space="preserve">In an ii active device, </w:t>
      </w:r>
      <w:r w:rsidR="00D6100E">
        <w:rPr>
          <w:b/>
          <w:bCs/>
          <w:sz w:val="22"/>
          <w:szCs w:val="22"/>
          <w:lang w:val="en-US"/>
        </w:rPr>
        <w:t xml:space="preserve">the Ambient IoT system should </w:t>
      </w:r>
      <w:r w:rsidR="006B6C3E">
        <w:rPr>
          <w:b/>
          <w:bCs/>
          <w:sz w:val="22"/>
          <w:szCs w:val="22"/>
          <w:lang w:val="en-US"/>
        </w:rPr>
        <w:t>e</w:t>
      </w:r>
      <w:r w:rsidR="00460F92">
        <w:rPr>
          <w:b/>
          <w:bCs/>
          <w:sz w:val="22"/>
          <w:szCs w:val="22"/>
          <w:lang w:val="en-US"/>
        </w:rPr>
        <w:t xml:space="preserve">nsure </w:t>
      </w:r>
      <w:r w:rsidR="00D6100E">
        <w:rPr>
          <w:b/>
          <w:bCs/>
          <w:sz w:val="22"/>
          <w:szCs w:val="22"/>
          <w:lang w:val="en-US"/>
        </w:rPr>
        <w:t xml:space="preserve">that </w:t>
      </w:r>
      <w:r w:rsidR="002D77A1">
        <w:rPr>
          <w:b/>
          <w:bCs/>
          <w:sz w:val="22"/>
          <w:szCs w:val="22"/>
          <w:lang w:val="en-US"/>
        </w:rPr>
        <w:t>the incident</w:t>
      </w:r>
      <w:r w:rsidR="008E04B0">
        <w:rPr>
          <w:b/>
          <w:bCs/>
          <w:sz w:val="22"/>
          <w:szCs w:val="22"/>
          <w:lang w:val="en-US"/>
        </w:rPr>
        <w:t xml:space="preserve"> </w:t>
      </w:r>
      <w:r w:rsidR="002A3D45">
        <w:rPr>
          <w:b/>
          <w:bCs/>
          <w:sz w:val="22"/>
          <w:szCs w:val="22"/>
          <w:lang w:val="en-US"/>
        </w:rPr>
        <w:t>carrier wave</w:t>
      </w:r>
      <w:r w:rsidR="002D77A1">
        <w:rPr>
          <w:b/>
          <w:bCs/>
          <w:sz w:val="22"/>
          <w:szCs w:val="22"/>
          <w:lang w:val="en-US"/>
        </w:rPr>
        <w:t xml:space="preserve"> provide</w:t>
      </w:r>
      <w:r w:rsidR="003E1FD6">
        <w:rPr>
          <w:b/>
          <w:bCs/>
          <w:sz w:val="22"/>
          <w:szCs w:val="22"/>
          <w:lang w:val="en-US"/>
        </w:rPr>
        <w:t>s</w:t>
      </w:r>
      <w:r w:rsidR="00504027">
        <w:rPr>
          <w:b/>
          <w:bCs/>
          <w:sz w:val="22"/>
          <w:szCs w:val="22"/>
          <w:lang w:val="en-US"/>
        </w:rPr>
        <w:t xml:space="preserve"> sufficient power </w:t>
      </w:r>
      <w:r w:rsidR="00957433">
        <w:rPr>
          <w:b/>
          <w:bCs/>
          <w:sz w:val="22"/>
          <w:szCs w:val="22"/>
          <w:lang w:val="en-US"/>
        </w:rPr>
        <w:t xml:space="preserve">to </w:t>
      </w:r>
      <w:r w:rsidR="00D6100E">
        <w:rPr>
          <w:b/>
          <w:bCs/>
          <w:sz w:val="22"/>
          <w:szCs w:val="22"/>
          <w:lang w:val="en-US"/>
        </w:rPr>
        <w:t>charge the</w:t>
      </w:r>
      <w:r w:rsidR="00957433" w:rsidDel="00D6100E">
        <w:rPr>
          <w:b/>
          <w:bCs/>
          <w:sz w:val="22"/>
          <w:szCs w:val="22"/>
          <w:lang w:val="en-US"/>
        </w:rPr>
        <w:t xml:space="preserve"> </w:t>
      </w:r>
      <w:r w:rsidR="00F70DB0">
        <w:rPr>
          <w:b/>
          <w:bCs/>
          <w:sz w:val="22"/>
          <w:szCs w:val="22"/>
          <w:lang w:val="en-US"/>
        </w:rPr>
        <w:t>device</w:t>
      </w:r>
      <w:r w:rsidR="00D6100E">
        <w:rPr>
          <w:b/>
          <w:bCs/>
          <w:sz w:val="22"/>
          <w:szCs w:val="22"/>
          <w:lang w:val="en-US"/>
        </w:rPr>
        <w:t>’</w:t>
      </w:r>
      <w:r w:rsidR="00164A2D">
        <w:rPr>
          <w:b/>
          <w:bCs/>
          <w:sz w:val="22"/>
          <w:szCs w:val="22"/>
          <w:lang w:val="en-US"/>
        </w:rPr>
        <w:t>s</w:t>
      </w:r>
      <w:r w:rsidR="00F70DB0">
        <w:rPr>
          <w:b/>
          <w:bCs/>
          <w:sz w:val="22"/>
          <w:szCs w:val="22"/>
          <w:lang w:val="en-US"/>
        </w:rPr>
        <w:t xml:space="preserve"> </w:t>
      </w:r>
      <w:r w:rsidR="00754D90">
        <w:rPr>
          <w:b/>
          <w:bCs/>
          <w:sz w:val="22"/>
          <w:szCs w:val="22"/>
          <w:lang w:val="en-US"/>
        </w:rPr>
        <w:t xml:space="preserve">storage </w:t>
      </w:r>
      <w:r w:rsidR="00504027">
        <w:rPr>
          <w:b/>
          <w:bCs/>
          <w:sz w:val="22"/>
          <w:szCs w:val="22"/>
          <w:lang w:val="en-US"/>
        </w:rPr>
        <w:t>for</w:t>
      </w:r>
      <w:r w:rsidR="008F030D">
        <w:rPr>
          <w:b/>
          <w:bCs/>
          <w:sz w:val="22"/>
          <w:szCs w:val="22"/>
          <w:lang w:val="en-US"/>
        </w:rPr>
        <w:t xml:space="preserve"> </w:t>
      </w:r>
      <w:r w:rsidR="008B0861">
        <w:rPr>
          <w:b/>
          <w:bCs/>
          <w:sz w:val="22"/>
          <w:szCs w:val="22"/>
          <w:lang w:val="en-US"/>
        </w:rPr>
        <w:t>its</w:t>
      </w:r>
      <w:r w:rsidR="008F030D">
        <w:rPr>
          <w:b/>
          <w:bCs/>
          <w:sz w:val="22"/>
          <w:szCs w:val="22"/>
          <w:lang w:val="en-US"/>
        </w:rPr>
        <w:t xml:space="preserve"> UL transmission and</w:t>
      </w:r>
      <w:r w:rsidR="00504027">
        <w:rPr>
          <w:b/>
          <w:bCs/>
          <w:sz w:val="22"/>
          <w:szCs w:val="22"/>
          <w:lang w:val="en-US"/>
        </w:rPr>
        <w:t xml:space="preserve"> </w:t>
      </w:r>
      <w:r w:rsidR="00DF0A85">
        <w:rPr>
          <w:b/>
          <w:bCs/>
          <w:sz w:val="22"/>
          <w:szCs w:val="22"/>
          <w:lang w:val="en-US"/>
        </w:rPr>
        <w:t>to</w:t>
      </w:r>
      <w:r w:rsidR="00DF0A85" w:rsidRPr="165198BB">
        <w:rPr>
          <w:b/>
          <w:bCs/>
          <w:sz w:val="22"/>
          <w:szCs w:val="22"/>
          <w:lang w:val="en-US"/>
        </w:rPr>
        <w:t xml:space="preserve"> </w:t>
      </w:r>
      <w:r w:rsidR="00431268" w:rsidRPr="165198BB">
        <w:rPr>
          <w:b/>
          <w:bCs/>
          <w:sz w:val="22"/>
          <w:szCs w:val="22"/>
          <w:lang w:val="en-US"/>
        </w:rPr>
        <w:t>power</w:t>
      </w:r>
      <w:r w:rsidR="00DF0A85">
        <w:rPr>
          <w:b/>
          <w:bCs/>
          <w:sz w:val="22"/>
          <w:szCs w:val="22"/>
          <w:lang w:val="en-US"/>
        </w:rPr>
        <w:t xml:space="preserve"> the device’s circuitry</w:t>
      </w:r>
      <w:r w:rsidR="00431268" w:rsidRPr="165198BB" w:rsidDel="00DF0A85">
        <w:rPr>
          <w:b/>
          <w:bCs/>
          <w:sz w:val="22"/>
          <w:szCs w:val="22"/>
          <w:lang w:val="en-US"/>
        </w:rPr>
        <w:t xml:space="preserve"> </w:t>
      </w:r>
      <w:r w:rsidR="008E04B0">
        <w:rPr>
          <w:b/>
          <w:bCs/>
          <w:sz w:val="22"/>
          <w:szCs w:val="22"/>
          <w:lang w:val="en-US"/>
        </w:rPr>
        <w:t>in scenarios where other energy resources are not available</w:t>
      </w:r>
      <w:r w:rsidRPr="165198BB">
        <w:rPr>
          <w:b/>
          <w:bCs/>
          <w:sz w:val="22"/>
          <w:szCs w:val="22"/>
          <w:lang w:val="en-US"/>
        </w:rPr>
        <w:t>.</w:t>
      </w:r>
      <w:r w:rsidR="00AF3B1E" w:rsidRPr="00AF3B1E">
        <w:rPr>
          <w:b/>
          <w:bCs/>
          <w:sz w:val="22"/>
          <w:szCs w:val="22"/>
          <w:lang w:val="en-US" w:eastAsia="x-none"/>
        </w:rPr>
        <w:t xml:space="preserve"> </w:t>
      </w:r>
      <w:r w:rsidR="00AF3B1E">
        <w:rPr>
          <w:b/>
          <w:bCs/>
          <w:sz w:val="22"/>
          <w:szCs w:val="22"/>
          <w:lang w:val="en-US" w:eastAsia="x-none"/>
        </w:rPr>
        <w:t>This power should account for conversion inefficiencies.</w:t>
      </w:r>
    </w:p>
    <w:p w14:paraId="13213634" w14:textId="6A76D232" w:rsidR="000508A1" w:rsidRDefault="000508A1" w:rsidP="165198BB">
      <w:pPr>
        <w:spacing w:afterLines="50" w:after="156"/>
        <w:jc w:val="both"/>
        <w:rPr>
          <w:b/>
          <w:bCs/>
          <w:sz w:val="22"/>
          <w:szCs w:val="22"/>
          <w:lang w:val="en-US"/>
        </w:rPr>
      </w:pPr>
    </w:p>
    <w:p w14:paraId="16ADD4CD" w14:textId="59BF7420" w:rsidR="00094668" w:rsidRDefault="00380877" w:rsidP="00094668">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 xml:space="preserve">Types of </w:t>
      </w:r>
      <w:r w:rsidR="005B4124">
        <w:rPr>
          <w:sz w:val="32"/>
          <w:szCs w:val="32"/>
        </w:rPr>
        <w:t>external carrier wave</w:t>
      </w:r>
    </w:p>
    <w:p w14:paraId="6EB600F7" w14:textId="01FC3D85" w:rsidR="00EB0918" w:rsidRDefault="00630328" w:rsidP="00630328">
      <w:pPr>
        <w:spacing w:after="240"/>
        <w:rPr>
          <w:sz w:val="22"/>
          <w:szCs w:val="22"/>
          <w:lang w:eastAsia="ja-JP"/>
        </w:rPr>
      </w:pPr>
      <w:r>
        <w:rPr>
          <w:sz w:val="22"/>
          <w:szCs w:val="22"/>
          <w:lang w:eastAsia="ja-JP"/>
        </w:rPr>
        <w:t>There are different potential types of external carrier wave:</w:t>
      </w:r>
    </w:p>
    <w:p w14:paraId="4D39D224" w14:textId="72F51FAB" w:rsidR="00630328" w:rsidRPr="00AF1463" w:rsidRDefault="00AF1463" w:rsidP="007E7E18">
      <w:pPr>
        <w:pStyle w:val="ListParagraph"/>
        <w:numPr>
          <w:ilvl w:val="0"/>
          <w:numId w:val="42"/>
        </w:numPr>
        <w:spacing w:after="240"/>
        <w:ind w:firstLineChars="0"/>
        <w:jc w:val="both"/>
        <w:rPr>
          <w:sz w:val="22"/>
          <w:szCs w:val="22"/>
          <w:lang w:eastAsia="ja-JP"/>
        </w:rPr>
      </w:pPr>
      <w:r>
        <w:rPr>
          <w:sz w:val="22"/>
          <w:szCs w:val="22"/>
          <w:lang w:val="en-GB" w:eastAsia="ja-JP"/>
        </w:rPr>
        <w:t>Ambient carrier wave. The carrier wave i</w:t>
      </w:r>
      <w:r w:rsidR="00EA283B">
        <w:rPr>
          <w:sz w:val="22"/>
          <w:szCs w:val="22"/>
          <w:lang w:val="en-GB" w:eastAsia="ja-JP"/>
        </w:rPr>
        <w:t xml:space="preserve">s produced by an ambient source. Examples of ambient sources include NR </w:t>
      </w:r>
      <w:r w:rsidR="00831696">
        <w:rPr>
          <w:sz w:val="22"/>
          <w:szCs w:val="22"/>
          <w:lang w:val="en-GB" w:eastAsia="ja-JP"/>
        </w:rPr>
        <w:t xml:space="preserve">or LTE </w:t>
      </w:r>
      <w:r w:rsidR="00EA283B">
        <w:rPr>
          <w:sz w:val="22"/>
          <w:szCs w:val="22"/>
          <w:lang w:val="en-GB" w:eastAsia="ja-JP"/>
        </w:rPr>
        <w:t xml:space="preserve">base stations, </w:t>
      </w:r>
      <w:r w:rsidR="00831696">
        <w:rPr>
          <w:sz w:val="22"/>
          <w:szCs w:val="22"/>
          <w:lang w:val="en-GB" w:eastAsia="ja-JP"/>
        </w:rPr>
        <w:t xml:space="preserve">radio stations, </w:t>
      </w:r>
      <w:r w:rsidR="0044277C">
        <w:rPr>
          <w:sz w:val="22"/>
          <w:szCs w:val="22"/>
          <w:lang w:val="en-GB" w:eastAsia="ja-JP"/>
        </w:rPr>
        <w:t>Wi-Fi, Bluetooth,</w:t>
      </w:r>
      <w:r w:rsidR="00831696">
        <w:rPr>
          <w:sz w:val="22"/>
          <w:szCs w:val="22"/>
          <w:lang w:val="en-GB" w:eastAsia="ja-JP"/>
        </w:rPr>
        <w:t xml:space="preserve"> TV stations etc.</w:t>
      </w:r>
    </w:p>
    <w:p w14:paraId="5A1265E2" w14:textId="05D746A6" w:rsidR="00AF1463" w:rsidRPr="00501594" w:rsidRDefault="00AF1463" w:rsidP="007E7E18">
      <w:pPr>
        <w:pStyle w:val="ListParagraph"/>
        <w:numPr>
          <w:ilvl w:val="0"/>
          <w:numId w:val="42"/>
        </w:numPr>
        <w:spacing w:after="240"/>
        <w:ind w:firstLineChars="0"/>
        <w:jc w:val="both"/>
        <w:rPr>
          <w:sz w:val="22"/>
          <w:szCs w:val="22"/>
          <w:lang w:eastAsia="ja-JP"/>
        </w:rPr>
      </w:pPr>
      <w:r>
        <w:rPr>
          <w:sz w:val="22"/>
          <w:szCs w:val="22"/>
          <w:lang w:val="en-GB" w:eastAsia="ja-JP"/>
        </w:rPr>
        <w:t>Dedicated carrier wave</w:t>
      </w:r>
      <w:r w:rsidR="00831696">
        <w:rPr>
          <w:sz w:val="22"/>
          <w:szCs w:val="22"/>
          <w:lang w:val="en-GB" w:eastAsia="ja-JP"/>
        </w:rPr>
        <w:t xml:space="preserve">. </w:t>
      </w:r>
      <w:r w:rsidR="00125002">
        <w:rPr>
          <w:sz w:val="22"/>
          <w:szCs w:val="22"/>
          <w:lang w:val="en-GB" w:eastAsia="ja-JP"/>
        </w:rPr>
        <w:t xml:space="preserve">An ambient IoT node provides a carrier wave whose main purpose is to enable devices to backscatter and </w:t>
      </w:r>
      <w:r w:rsidR="00AE597A">
        <w:rPr>
          <w:sz w:val="22"/>
          <w:szCs w:val="22"/>
          <w:lang w:val="en-GB" w:eastAsia="ja-JP"/>
        </w:rPr>
        <w:t xml:space="preserve">harvest power for their operations. The waveform of the dedicated carrier wave can be controlled. </w:t>
      </w:r>
      <w:r w:rsidR="001C3D1F">
        <w:rPr>
          <w:sz w:val="22"/>
          <w:szCs w:val="22"/>
          <w:lang w:val="en-GB" w:eastAsia="ja-JP"/>
        </w:rPr>
        <w:t xml:space="preserve">The carrier wave could be a pure unmodulated narrow tone carrier or could be a broadband </w:t>
      </w:r>
      <w:r w:rsidR="0054663B">
        <w:rPr>
          <w:sz w:val="22"/>
          <w:szCs w:val="22"/>
          <w:lang w:val="en-GB" w:eastAsia="ja-JP"/>
        </w:rPr>
        <w:t>wave</w:t>
      </w:r>
      <w:r w:rsidR="00501594">
        <w:rPr>
          <w:sz w:val="22"/>
          <w:szCs w:val="22"/>
          <w:lang w:val="en-GB" w:eastAsia="ja-JP"/>
        </w:rPr>
        <w:t>.</w:t>
      </w:r>
    </w:p>
    <w:p w14:paraId="63EC914C" w14:textId="5641CBD5" w:rsidR="00050DFA" w:rsidRDefault="00050DFA" w:rsidP="004F34D6">
      <w:pPr>
        <w:spacing w:after="240"/>
        <w:jc w:val="both"/>
        <w:rPr>
          <w:sz w:val="22"/>
          <w:szCs w:val="22"/>
          <w:lang w:eastAsia="ja-JP"/>
        </w:rPr>
      </w:pPr>
      <w:r w:rsidRPr="00050DFA">
        <w:rPr>
          <w:sz w:val="22"/>
          <w:szCs w:val="22"/>
          <w:lang w:eastAsia="ja-JP"/>
        </w:rPr>
        <w:t xml:space="preserve">The type of carrier wave can </w:t>
      </w:r>
      <w:r w:rsidR="00420978">
        <w:rPr>
          <w:sz w:val="22"/>
          <w:szCs w:val="22"/>
          <w:lang w:eastAsia="ja-JP"/>
        </w:rPr>
        <w:t xml:space="preserve">therefore </w:t>
      </w:r>
      <w:r w:rsidRPr="00050DFA">
        <w:rPr>
          <w:sz w:val="22"/>
          <w:szCs w:val="22"/>
          <w:lang w:eastAsia="ja-JP"/>
        </w:rPr>
        <w:t>be generally divided into 1) single-carrier (SC) and 2) multi-carrier (MC).</w:t>
      </w:r>
      <w:r w:rsidR="00FB4A73" w:rsidRPr="00FB4A73">
        <w:rPr>
          <w:rFonts w:ascii="Arial" w:hAnsi="Arial" w:cs="Arial"/>
          <w:color w:val="C00000"/>
        </w:rPr>
        <w:t xml:space="preserve"> </w:t>
      </w:r>
      <w:r w:rsidR="008E386A">
        <w:rPr>
          <w:sz w:val="22"/>
          <w:szCs w:val="22"/>
          <w:lang w:eastAsia="ja-JP"/>
        </w:rPr>
        <w:t>F</w:t>
      </w:r>
      <w:r w:rsidR="00FB4A73" w:rsidRPr="00FB4A73">
        <w:rPr>
          <w:sz w:val="22"/>
          <w:szCs w:val="22"/>
          <w:lang w:eastAsia="ja-JP"/>
        </w:rPr>
        <w:t xml:space="preserve">or the uplink backscattering transmission, the </w:t>
      </w:r>
      <w:r w:rsidR="00EA408E">
        <w:rPr>
          <w:sz w:val="22"/>
          <w:szCs w:val="22"/>
          <w:lang w:eastAsia="ja-JP"/>
        </w:rPr>
        <w:t>carrier wave</w:t>
      </w:r>
      <w:r w:rsidR="00FB4A73" w:rsidRPr="00FB4A73">
        <w:rPr>
          <w:sz w:val="22"/>
          <w:szCs w:val="22"/>
          <w:lang w:eastAsia="ja-JP"/>
        </w:rPr>
        <w:t xml:space="preserve"> used for excitation </w:t>
      </w:r>
      <w:r w:rsidR="00F27F5E">
        <w:rPr>
          <w:sz w:val="22"/>
          <w:szCs w:val="22"/>
          <w:lang w:eastAsia="ja-JP"/>
        </w:rPr>
        <w:t>should allow</w:t>
      </w:r>
      <w:r w:rsidR="00F84ABC">
        <w:rPr>
          <w:sz w:val="22"/>
          <w:szCs w:val="22"/>
          <w:lang w:eastAsia="ja-JP"/>
        </w:rPr>
        <w:t xml:space="preserve"> for</w:t>
      </w:r>
      <w:r w:rsidR="00FB4A73" w:rsidRPr="00FB4A73">
        <w:rPr>
          <w:sz w:val="22"/>
          <w:szCs w:val="22"/>
          <w:lang w:eastAsia="ja-JP"/>
        </w:rPr>
        <w:t xml:space="preserve"> suitable system configurations on modulation and multiple access. </w:t>
      </w:r>
      <w:r w:rsidR="008E386A">
        <w:rPr>
          <w:sz w:val="22"/>
          <w:szCs w:val="22"/>
          <w:lang w:eastAsia="ja-JP"/>
        </w:rPr>
        <w:t>F</w:t>
      </w:r>
      <w:r w:rsidR="00FB4A73">
        <w:rPr>
          <w:sz w:val="22"/>
          <w:szCs w:val="22"/>
          <w:lang w:eastAsia="ja-JP"/>
        </w:rPr>
        <w:t>or</w:t>
      </w:r>
      <w:r w:rsidR="00EA408E">
        <w:rPr>
          <w:sz w:val="22"/>
          <w:szCs w:val="22"/>
          <w:lang w:eastAsia="ja-JP"/>
        </w:rPr>
        <w:t xml:space="preserve"> the</w:t>
      </w:r>
      <w:r w:rsidR="00FB4A73">
        <w:rPr>
          <w:sz w:val="22"/>
          <w:szCs w:val="22"/>
          <w:lang w:eastAsia="ja-JP"/>
        </w:rPr>
        <w:t xml:space="preserve"> </w:t>
      </w:r>
      <w:r w:rsidR="008E386A">
        <w:rPr>
          <w:sz w:val="22"/>
          <w:szCs w:val="22"/>
          <w:lang w:eastAsia="ja-JP"/>
        </w:rPr>
        <w:t>power harvesting/wireless power transmission,</w:t>
      </w:r>
      <w:r w:rsidR="00EA408E">
        <w:rPr>
          <w:sz w:val="22"/>
          <w:szCs w:val="22"/>
          <w:lang w:eastAsia="ja-JP"/>
        </w:rPr>
        <w:t xml:space="preserve"> the carrier wave used </w:t>
      </w:r>
      <w:r w:rsidR="002C286D">
        <w:rPr>
          <w:sz w:val="22"/>
          <w:szCs w:val="22"/>
          <w:lang w:eastAsia="ja-JP"/>
        </w:rPr>
        <w:t xml:space="preserve">to power the device should </w:t>
      </w:r>
      <w:r w:rsidR="009D3495">
        <w:rPr>
          <w:sz w:val="22"/>
          <w:szCs w:val="22"/>
          <w:lang w:eastAsia="ja-JP"/>
        </w:rPr>
        <w:t>provide as high energy transmission efficiency for the wi</w:t>
      </w:r>
      <w:r w:rsidR="00F70E6D">
        <w:rPr>
          <w:sz w:val="22"/>
          <w:szCs w:val="22"/>
          <w:lang w:eastAsia="ja-JP"/>
        </w:rPr>
        <w:t>reless power device at hand.</w:t>
      </w:r>
      <w:r w:rsidR="00F86E06">
        <w:rPr>
          <w:sz w:val="22"/>
          <w:szCs w:val="22"/>
          <w:lang w:eastAsia="ja-JP"/>
        </w:rPr>
        <w:t xml:space="preserve"> I</w:t>
      </w:r>
      <w:r w:rsidR="00646946">
        <w:rPr>
          <w:sz w:val="22"/>
          <w:szCs w:val="22"/>
          <w:lang w:eastAsia="ja-JP"/>
        </w:rPr>
        <w:t xml:space="preserve">ntegration of data and power transfer </w:t>
      </w:r>
      <w:r w:rsidR="00A24DE1">
        <w:rPr>
          <w:sz w:val="22"/>
          <w:szCs w:val="22"/>
          <w:lang w:eastAsia="ja-JP"/>
        </w:rPr>
        <w:t xml:space="preserve">is another important aspect </w:t>
      </w:r>
      <w:r w:rsidR="00927C83">
        <w:rPr>
          <w:sz w:val="22"/>
          <w:szCs w:val="22"/>
          <w:lang w:eastAsia="ja-JP"/>
        </w:rPr>
        <w:t xml:space="preserve">that </w:t>
      </w:r>
      <w:r w:rsidR="00A24DE1">
        <w:rPr>
          <w:sz w:val="22"/>
          <w:szCs w:val="22"/>
          <w:lang w:eastAsia="ja-JP"/>
        </w:rPr>
        <w:t xml:space="preserve">needs to be </w:t>
      </w:r>
      <w:r w:rsidR="00927C83">
        <w:rPr>
          <w:sz w:val="22"/>
          <w:szCs w:val="22"/>
          <w:lang w:eastAsia="ja-JP"/>
        </w:rPr>
        <w:t>considered</w:t>
      </w:r>
      <w:r w:rsidR="00A24DE1">
        <w:rPr>
          <w:sz w:val="22"/>
          <w:szCs w:val="22"/>
          <w:lang w:eastAsia="ja-JP"/>
        </w:rPr>
        <w:t>.</w:t>
      </w:r>
    </w:p>
    <w:p w14:paraId="48F8771B" w14:textId="7BC57BA4" w:rsidR="00501594" w:rsidRDefault="00FB57CD" w:rsidP="00501594">
      <w:pPr>
        <w:spacing w:after="240"/>
        <w:rPr>
          <w:sz w:val="22"/>
          <w:szCs w:val="22"/>
          <w:lang w:eastAsia="ja-JP"/>
        </w:rPr>
      </w:pPr>
      <w:r w:rsidRPr="003500A2">
        <w:rPr>
          <w:sz w:val="22"/>
          <w:szCs w:val="22"/>
          <w:lang w:eastAsia="ja-JP"/>
        </w:rPr>
        <w:t xml:space="preserve">In </w:t>
      </w:r>
      <w:r w:rsidR="006D405B" w:rsidRPr="003500A2">
        <w:rPr>
          <w:sz w:val="22"/>
          <w:szCs w:val="22"/>
          <w:lang w:eastAsia="ja-JP"/>
        </w:rPr>
        <w:t xml:space="preserve">Figure </w:t>
      </w:r>
      <w:r w:rsidRPr="003500A2">
        <w:rPr>
          <w:sz w:val="22"/>
          <w:szCs w:val="22"/>
          <w:lang w:eastAsia="ja-JP"/>
        </w:rPr>
        <w:t xml:space="preserve">1, a block diagram of </w:t>
      </w:r>
      <w:proofErr w:type="spellStart"/>
      <w:r w:rsidRPr="003500A2">
        <w:rPr>
          <w:sz w:val="22"/>
          <w:szCs w:val="22"/>
          <w:lang w:eastAsia="ja-JP"/>
        </w:rPr>
        <w:t>AIoT</w:t>
      </w:r>
      <w:proofErr w:type="spellEnd"/>
      <w:r w:rsidRPr="003500A2">
        <w:rPr>
          <w:sz w:val="22"/>
          <w:szCs w:val="22"/>
          <w:lang w:eastAsia="ja-JP"/>
        </w:rPr>
        <w:t xml:space="preserve"> communication topology is </w:t>
      </w:r>
      <w:r w:rsidR="00861265" w:rsidRPr="003500A2">
        <w:rPr>
          <w:sz w:val="22"/>
          <w:szCs w:val="22"/>
          <w:lang w:eastAsia="ja-JP"/>
        </w:rPr>
        <w:t>shown</w:t>
      </w:r>
      <w:r w:rsidR="00B53CD9" w:rsidRPr="006E3540">
        <w:rPr>
          <w:rFonts w:ascii="Arial" w:hAnsi="Arial" w:cs="Arial"/>
          <w:color w:val="C00000"/>
          <w:sz w:val="22"/>
          <w:szCs w:val="22"/>
        </w:rPr>
        <w:t xml:space="preserve"> </w:t>
      </w:r>
      <w:r w:rsidR="00B53CD9" w:rsidRPr="003500A2">
        <w:rPr>
          <w:sz w:val="22"/>
          <w:szCs w:val="22"/>
          <w:lang w:eastAsia="ja-JP"/>
        </w:rPr>
        <w:t xml:space="preserve">with different types of RF sources being considered. </w:t>
      </w:r>
      <w:r w:rsidR="002A67B0">
        <w:rPr>
          <w:sz w:val="22"/>
          <w:szCs w:val="22"/>
          <w:lang w:eastAsia="ja-JP"/>
        </w:rPr>
        <w:t>The u</w:t>
      </w:r>
      <w:r w:rsidR="00501594">
        <w:rPr>
          <w:sz w:val="22"/>
          <w:szCs w:val="22"/>
          <w:lang w:eastAsia="ja-JP"/>
        </w:rPr>
        <w:t xml:space="preserve">se of ambient carrier waves </w:t>
      </w:r>
      <w:r w:rsidR="002A67B0">
        <w:rPr>
          <w:sz w:val="22"/>
          <w:szCs w:val="22"/>
          <w:lang w:eastAsia="ja-JP"/>
        </w:rPr>
        <w:t>or</w:t>
      </w:r>
      <w:r w:rsidR="00501594">
        <w:rPr>
          <w:sz w:val="22"/>
          <w:szCs w:val="22"/>
          <w:lang w:eastAsia="ja-JP"/>
        </w:rPr>
        <w:t xml:space="preserve"> dedicated carrier waves is </w:t>
      </w:r>
      <w:r w:rsidR="00B53CD9" w:rsidRPr="003500A2">
        <w:rPr>
          <w:sz w:val="22"/>
          <w:szCs w:val="22"/>
          <w:lang w:eastAsia="ja-JP"/>
        </w:rPr>
        <w:t>compared</w:t>
      </w:r>
      <w:r w:rsidR="00501594">
        <w:rPr>
          <w:sz w:val="22"/>
          <w:szCs w:val="22"/>
          <w:lang w:eastAsia="ja-JP"/>
        </w:rPr>
        <w:t xml:space="preserve"> in </w:t>
      </w:r>
      <w:r w:rsidR="00F83148" w:rsidRPr="003500A2">
        <w:rPr>
          <w:sz w:val="22"/>
          <w:szCs w:val="22"/>
          <w:lang w:eastAsia="ja-JP"/>
        </w:rPr>
        <w:fldChar w:fldCharType="begin"/>
      </w:r>
      <w:r w:rsidR="00F83148" w:rsidRPr="003500A2">
        <w:rPr>
          <w:sz w:val="22"/>
          <w:szCs w:val="22"/>
          <w:lang w:eastAsia="ja-JP"/>
        </w:rPr>
        <w:instrText xml:space="preserve"> REF _Ref158837034 \h </w:instrText>
      </w:r>
      <w:r w:rsidR="003500A2">
        <w:rPr>
          <w:sz w:val="22"/>
          <w:szCs w:val="22"/>
          <w:lang w:eastAsia="ja-JP"/>
        </w:rPr>
        <w:instrText xml:space="preserve"> \* MERGEFORMAT </w:instrText>
      </w:r>
      <w:r w:rsidR="00F83148" w:rsidRPr="003500A2">
        <w:rPr>
          <w:sz w:val="22"/>
          <w:szCs w:val="22"/>
          <w:lang w:eastAsia="ja-JP"/>
        </w:rPr>
      </w:r>
      <w:r w:rsidR="00F83148" w:rsidRPr="003500A2">
        <w:rPr>
          <w:sz w:val="22"/>
          <w:szCs w:val="22"/>
          <w:lang w:eastAsia="ja-JP"/>
        </w:rPr>
        <w:fldChar w:fldCharType="separate"/>
      </w:r>
      <w:r w:rsidR="00F83148" w:rsidRPr="006E3540">
        <w:rPr>
          <w:sz w:val="22"/>
          <w:szCs w:val="22"/>
        </w:rPr>
        <w:t>Table 1</w:t>
      </w:r>
      <w:r w:rsidR="00F83148" w:rsidRPr="003500A2">
        <w:rPr>
          <w:sz w:val="22"/>
          <w:szCs w:val="22"/>
          <w:lang w:eastAsia="ja-JP"/>
        </w:rPr>
        <w:fldChar w:fldCharType="end"/>
      </w:r>
      <w:r w:rsidR="00501594">
        <w:rPr>
          <w:sz w:val="22"/>
          <w:szCs w:val="22"/>
          <w:lang w:eastAsia="ja-JP"/>
        </w:rPr>
        <w:t>.</w:t>
      </w:r>
    </w:p>
    <w:p w14:paraId="09B01B1C" w14:textId="62253657" w:rsidR="001C5132" w:rsidRDefault="001C5132" w:rsidP="00F83148">
      <w:pPr>
        <w:pStyle w:val="Caption"/>
        <w:jc w:val="center"/>
        <w:rPr>
          <w:sz w:val="22"/>
          <w:szCs w:val="22"/>
          <w:lang w:eastAsia="ja-JP"/>
        </w:rPr>
      </w:pPr>
      <w:bookmarkStart w:id="2" w:name="_Ref158837034"/>
      <w:r>
        <w:t xml:space="preserve">Table </w:t>
      </w:r>
      <w:r>
        <w:fldChar w:fldCharType="begin"/>
      </w:r>
      <w:r>
        <w:instrText xml:space="preserve"> SEQ Table \* ARABIC </w:instrText>
      </w:r>
      <w:r>
        <w:fldChar w:fldCharType="separate"/>
      </w:r>
      <w:r>
        <w:rPr>
          <w:noProof/>
        </w:rPr>
        <w:t>1</w:t>
      </w:r>
      <w:r>
        <w:fldChar w:fldCharType="end"/>
      </w:r>
      <w:bookmarkEnd w:id="2"/>
      <w:r>
        <w:t xml:space="preserve"> – </w:t>
      </w:r>
      <w:r w:rsidR="00807C33">
        <w:t xml:space="preserve">A </w:t>
      </w:r>
      <w:r w:rsidDel="004777F0">
        <w:t>c</w:t>
      </w:r>
      <w:r>
        <w:t xml:space="preserve">omparison of </w:t>
      </w:r>
      <w:r w:rsidR="00F83148">
        <w:t>ambient and dedicated sources for the external carrier wave</w:t>
      </w:r>
    </w:p>
    <w:tbl>
      <w:tblPr>
        <w:tblStyle w:val="TableGrid"/>
        <w:tblW w:w="0" w:type="auto"/>
        <w:tblLook w:val="04A0" w:firstRow="1" w:lastRow="0" w:firstColumn="1" w:lastColumn="0" w:noHBand="0" w:noVBand="1"/>
      </w:tblPr>
      <w:tblGrid>
        <w:gridCol w:w="2248"/>
        <w:gridCol w:w="3374"/>
        <w:gridCol w:w="4340"/>
      </w:tblGrid>
      <w:tr w:rsidR="004661F9" w14:paraId="2D9EC2AB" w14:textId="77777777" w:rsidTr="002A7188">
        <w:tc>
          <w:tcPr>
            <w:tcW w:w="2248" w:type="dxa"/>
            <w:shd w:val="clear" w:color="auto" w:fill="D9D9D9" w:themeFill="background1" w:themeFillShade="D9"/>
          </w:tcPr>
          <w:p w14:paraId="68706B18" w14:textId="315FA638" w:rsidR="00C66048" w:rsidRPr="00C135BC" w:rsidRDefault="00C66048" w:rsidP="00501594">
            <w:pPr>
              <w:spacing w:after="240"/>
              <w:rPr>
                <w:b/>
                <w:bCs/>
                <w:sz w:val="18"/>
                <w:szCs w:val="18"/>
                <w:lang w:eastAsia="ja-JP"/>
              </w:rPr>
            </w:pPr>
            <w:r w:rsidRPr="00C135BC">
              <w:rPr>
                <w:b/>
                <w:bCs/>
                <w:sz w:val="18"/>
                <w:szCs w:val="18"/>
                <w:lang w:eastAsia="ja-JP"/>
              </w:rPr>
              <w:t>aspect</w:t>
            </w:r>
          </w:p>
        </w:tc>
        <w:tc>
          <w:tcPr>
            <w:tcW w:w="3374" w:type="dxa"/>
            <w:shd w:val="clear" w:color="auto" w:fill="D9D9D9" w:themeFill="background1" w:themeFillShade="D9"/>
          </w:tcPr>
          <w:p w14:paraId="3BC96BEF" w14:textId="52B3555F" w:rsidR="00C66048" w:rsidRPr="00C135BC" w:rsidRDefault="00C66048" w:rsidP="00501594">
            <w:pPr>
              <w:spacing w:after="240"/>
              <w:rPr>
                <w:b/>
                <w:bCs/>
                <w:sz w:val="18"/>
                <w:szCs w:val="18"/>
                <w:lang w:eastAsia="ja-JP"/>
              </w:rPr>
            </w:pPr>
            <w:r w:rsidRPr="00C135BC">
              <w:rPr>
                <w:b/>
                <w:bCs/>
                <w:sz w:val="18"/>
                <w:szCs w:val="18"/>
                <w:lang w:eastAsia="ja-JP"/>
              </w:rPr>
              <w:t>ambient</w:t>
            </w:r>
          </w:p>
        </w:tc>
        <w:tc>
          <w:tcPr>
            <w:tcW w:w="4340" w:type="dxa"/>
            <w:shd w:val="clear" w:color="auto" w:fill="D9D9D9" w:themeFill="background1" w:themeFillShade="D9"/>
          </w:tcPr>
          <w:p w14:paraId="393E7F19" w14:textId="1CB498A3" w:rsidR="00C66048" w:rsidRPr="00C135BC" w:rsidRDefault="00C66048" w:rsidP="00501594">
            <w:pPr>
              <w:spacing w:after="240"/>
              <w:rPr>
                <w:b/>
                <w:bCs/>
                <w:sz w:val="18"/>
                <w:szCs w:val="18"/>
                <w:lang w:eastAsia="ja-JP"/>
              </w:rPr>
            </w:pPr>
            <w:r w:rsidRPr="00C135BC">
              <w:rPr>
                <w:b/>
                <w:bCs/>
                <w:sz w:val="18"/>
                <w:szCs w:val="18"/>
                <w:lang w:eastAsia="ja-JP"/>
              </w:rPr>
              <w:t>dedicated</w:t>
            </w:r>
          </w:p>
        </w:tc>
      </w:tr>
      <w:tr w:rsidR="00443CB8" w14:paraId="3C883D3A" w14:textId="77777777" w:rsidTr="002A7188">
        <w:tc>
          <w:tcPr>
            <w:tcW w:w="2248" w:type="dxa"/>
          </w:tcPr>
          <w:p w14:paraId="4312FD8B" w14:textId="6029DA20" w:rsidR="00A37472" w:rsidRPr="00C135BC" w:rsidRDefault="00A37472" w:rsidP="00501594">
            <w:pPr>
              <w:spacing w:after="240"/>
              <w:rPr>
                <w:sz w:val="18"/>
                <w:szCs w:val="18"/>
                <w:lang w:eastAsia="ja-JP"/>
              </w:rPr>
            </w:pPr>
            <w:r>
              <w:rPr>
                <w:sz w:val="18"/>
                <w:szCs w:val="18"/>
                <w:lang w:eastAsia="ja-JP"/>
              </w:rPr>
              <w:t>Deployment</w:t>
            </w:r>
          </w:p>
        </w:tc>
        <w:tc>
          <w:tcPr>
            <w:tcW w:w="3374" w:type="dxa"/>
          </w:tcPr>
          <w:p w14:paraId="4A959131" w14:textId="1D1B10B5" w:rsidR="00A37472" w:rsidRPr="00C135BC" w:rsidRDefault="00A82408" w:rsidP="00501594">
            <w:pPr>
              <w:spacing w:after="240"/>
              <w:rPr>
                <w:sz w:val="18"/>
                <w:szCs w:val="18"/>
                <w:lang w:eastAsia="ja-JP"/>
              </w:rPr>
            </w:pPr>
            <w:r>
              <w:rPr>
                <w:sz w:val="18"/>
                <w:szCs w:val="18"/>
                <w:lang w:eastAsia="ja-JP"/>
              </w:rPr>
              <w:t>Lower deployment cost since</w:t>
            </w:r>
            <w:r w:rsidRPr="00A82408">
              <w:rPr>
                <w:sz w:val="18"/>
                <w:szCs w:val="18"/>
                <w:lang w:eastAsia="ja-JP"/>
              </w:rPr>
              <w:t xml:space="preserve"> the ambient RF sources naturally exist</w:t>
            </w:r>
          </w:p>
        </w:tc>
        <w:tc>
          <w:tcPr>
            <w:tcW w:w="4340" w:type="dxa"/>
          </w:tcPr>
          <w:p w14:paraId="66EFDA84" w14:textId="611821C6" w:rsidR="00A37472" w:rsidRPr="00C135BC" w:rsidRDefault="006A7BA3" w:rsidP="00501594">
            <w:pPr>
              <w:spacing w:after="240"/>
              <w:rPr>
                <w:sz w:val="18"/>
                <w:szCs w:val="18"/>
                <w:lang w:eastAsia="ja-JP"/>
              </w:rPr>
            </w:pPr>
            <w:r>
              <w:rPr>
                <w:sz w:val="18"/>
                <w:szCs w:val="18"/>
                <w:lang w:eastAsia="ja-JP"/>
              </w:rPr>
              <w:t>Higher deployment c</w:t>
            </w:r>
            <w:r w:rsidR="002B0163">
              <w:rPr>
                <w:sz w:val="18"/>
                <w:szCs w:val="18"/>
                <w:lang w:eastAsia="ja-JP"/>
              </w:rPr>
              <w:t xml:space="preserve">ost as </w:t>
            </w:r>
            <w:r w:rsidR="002B0163" w:rsidRPr="002B0163">
              <w:rPr>
                <w:sz w:val="18"/>
                <w:szCs w:val="18"/>
                <w:lang w:eastAsia="ja-JP"/>
              </w:rPr>
              <w:t>there might be the need for new hardware deployment and dedicated frequency resources</w:t>
            </w:r>
          </w:p>
        </w:tc>
      </w:tr>
      <w:tr w:rsidR="004661F9" w14:paraId="249365BB" w14:textId="77777777" w:rsidTr="002A7188">
        <w:tc>
          <w:tcPr>
            <w:tcW w:w="2248" w:type="dxa"/>
          </w:tcPr>
          <w:p w14:paraId="3E9ED2C4" w14:textId="09AA3749" w:rsidR="00C66048" w:rsidRPr="00C135BC" w:rsidRDefault="00D3565B" w:rsidP="00501594">
            <w:pPr>
              <w:spacing w:after="240"/>
              <w:rPr>
                <w:sz w:val="18"/>
                <w:szCs w:val="18"/>
                <w:lang w:eastAsia="ja-JP"/>
              </w:rPr>
            </w:pPr>
            <w:r w:rsidRPr="00C135BC">
              <w:rPr>
                <w:sz w:val="18"/>
                <w:szCs w:val="18"/>
                <w:lang w:eastAsia="ja-JP"/>
              </w:rPr>
              <w:t>Power consumption</w:t>
            </w:r>
          </w:p>
        </w:tc>
        <w:tc>
          <w:tcPr>
            <w:tcW w:w="3374" w:type="dxa"/>
          </w:tcPr>
          <w:p w14:paraId="6E088F54" w14:textId="10AAFF4D" w:rsidR="00C66048" w:rsidRPr="00C135BC" w:rsidRDefault="001F3AF8" w:rsidP="00501594">
            <w:pPr>
              <w:spacing w:after="240"/>
              <w:rPr>
                <w:sz w:val="18"/>
                <w:szCs w:val="18"/>
                <w:lang w:eastAsia="ja-JP"/>
              </w:rPr>
            </w:pPr>
            <w:r w:rsidRPr="00C135BC">
              <w:rPr>
                <w:sz w:val="18"/>
                <w:szCs w:val="18"/>
                <w:lang w:eastAsia="ja-JP"/>
              </w:rPr>
              <w:t>No excess power consumption since ambient source is transmitted anyway</w:t>
            </w:r>
          </w:p>
        </w:tc>
        <w:tc>
          <w:tcPr>
            <w:tcW w:w="4340" w:type="dxa"/>
          </w:tcPr>
          <w:p w14:paraId="596F7975" w14:textId="286722BD" w:rsidR="00C66048" w:rsidRPr="00C135BC" w:rsidRDefault="001F3AF8" w:rsidP="00501594">
            <w:pPr>
              <w:spacing w:after="240"/>
              <w:rPr>
                <w:sz w:val="18"/>
                <w:szCs w:val="18"/>
                <w:lang w:eastAsia="ja-JP"/>
              </w:rPr>
            </w:pPr>
            <w:r w:rsidRPr="00C135BC">
              <w:rPr>
                <w:sz w:val="18"/>
                <w:szCs w:val="18"/>
                <w:lang w:eastAsia="ja-JP"/>
              </w:rPr>
              <w:t>Power required for carrier wave emitters</w:t>
            </w:r>
          </w:p>
        </w:tc>
      </w:tr>
      <w:tr w:rsidR="004661F9" w14:paraId="14648C64" w14:textId="77777777" w:rsidTr="002A7188">
        <w:tc>
          <w:tcPr>
            <w:tcW w:w="2248" w:type="dxa"/>
          </w:tcPr>
          <w:p w14:paraId="45B283CF" w14:textId="52FDCC9F" w:rsidR="00C66048" w:rsidRPr="00C135BC" w:rsidRDefault="00D3565B" w:rsidP="00501594">
            <w:pPr>
              <w:spacing w:after="240"/>
              <w:rPr>
                <w:sz w:val="18"/>
                <w:szCs w:val="18"/>
                <w:lang w:eastAsia="ja-JP"/>
              </w:rPr>
            </w:pPr>
            <w:r w:rsidRPr="00C135BC">
              <w:rPr>
                <w:sz w:val="18"/>
                <w:szCs w:val="18"/>
                <w:lang w:eastAsia="ja-JP"/>
              </w:rPr>
              <w:t>Spectral usage</w:t>
            </w:r>
          </w:p>
        </w:tc>
        <w:tc>
          <w:tcPr>
            <w:tcW w:w="3374" w:type="dxa"/>
          </w:tcPr>
          <w:p w14:paraId="6C7783F9" w14:textId="59130ADF" w:rsidR="00C66048" w:rsidRPr="00C135BC" w:rsidRDefault="00D3565B" w:rsidP="00501594">
            <w:pPr>
              <w:spacing w:after="240"/>
              <w:rPr>
                <w:sz w:val="18"/>
                <w:szCs w:val="18"/>
                <w:lang w:eastAsia="ja-JP"/>
              </w:rPr>
            </w:pPr>
            <w:r w:rsidRPr="00C135BC">
              <w:rPr>
                <w:sz w:val="18"/>
                <w:szCs w:val="18"/>
                <w:lang w:eastAsia="ja-JP"/>
              </w:rPr>
              <w:t>No additional spectral usage required</w:t>
            </w:r>
          </w:p>
        </w:tc>
        <w:tc>
          <w:tcPr>
            <w:tcW w:w="4340" w:type="dxa"/>
          </w:tcPr>
          <w:p w14:paraId="400ED740" w14:textId="3F27F8AE" w:rsidR="00C66048" w:rsidRPr="00C135BC" w:rsidRDefault="00D3565B" w:rsidP="00501594">
            <w:pPr>
              <w:spacing w:after="240"/>
              <w:rPr>
                <w:sz w:val="18"/>
                <w:szCs w:val="18"/>
                <w:lang w:eastAsia="ja-JP"/>
              </w:rPr>
            </w:pPr>
            <w:r w:rsidRPr="00C135BC">
              <w:rPr>
                <w:sz w:val="18"/>
                <w:szCs w:val="18"/>
                <w:lang w:eastAsia="ja-JP"/>
              </w:rPr>
              <w:t xml:space="preserve">Spectrum required for </w:t>
            </w:r>
            <w:r w:rsidR="00E41CE9" w:rsidRPr="00C135BC">
              <w:rPr>
                <w:sz w:val="18"/>
                <w:szCs w:val="18"/>
                <w:lang w:eastAsia="ja-JP"/>
              </w:rPr>
              <w:t>carrier wave</w:t>
            </w:r>
          </w:p>
        </w:tc>
      </w:tr>
      <w:tr w:rsidR="004661F9" w14:paraId="0BAE2BD3" w14:textId="77777777" w:rsidTr="002A7188">
        <w:tc>
          <w:tcPr>
            <w:tcW w:w="2248" w:type="dxa"/>
          </w:tcPr>
          <w:p w14:paraId="706A9F82" w14:textId="58BBF2FE" w:rsidR="00C66048" w:rsidRPr="00C135BC" w:rsidRDefault="00E41CE9" w:rsidP="00501594">
            <w:pPr>
              <w:spacing w:after="240"/>
              <w:rPr>
                <w:sz w:val="18"/>
                <w:szCs w:val="18"/>
                <w:lang w:eastAsia="ja-JP"/>
              </w:rPr>
            </w:pPr>
            <w:r w:rsidRPr="00C135BC">
              <w:rPr>
                <w:sz w:val="18"/>
                <w:szCs w:val="18"/>
                <w:lang w:eastAsia="ja-JP"/>
              </w:rPr>
              <w:lastRenderedPageBreak/>
              <w:t>Dependability</w:t>
            </w:r>
          </w:p>
        </w:tc>
        <w:tc>
          <w:tcPr>
            <w:tcW w:w="3374" w:type="dxa"/>
          </w:tcPr>
          <w:p w14:paraId="45762D7F" w14:textId="43692C91" w:rsidR="00C66048" w:rsidRPr="00C135BC" w:rsidRDefault="00E41CE9" w:rsidP="00501594">
            <w:pPr>
              <w:spacing w:after="240"/>
              <w:rPr>
                <w:sz w:val="18"/>
                <w:szCs w:val="18"/>
                <w:lang w:eastAsia="ja-JP"/>
              </w:rPr>
            </w:pPr>
            <w:r w:rsidRPr="00C135BC">
              <w:rPr>
                <w:sz w:val="18"/>
                <w:szCs w:val="18"/>
                <w:lang w:eastAsia="ja-JP"/>
              </w:rPr>
              <w:t>Not under control of network. Communication not poss</w:t>
            </w:r>
            <w:r w:rsidR="00685318" w:rsidRPr="00C135BC">
              <w:rPr>
                <w:sz w:val="18"/>
                <w:szCs w:val="18"/>
                <w:lang w:eastAsia="ja-JP"/>
              </w:rPr>
              <w:t>ible when ambient IoT source is off</w:t>
            </w:r>
          </w:p>
        </w:tc>
        <w:tc>
          <w:tcPr>
            <w:tcW w:w="4340" w:type="dxa"/>
          </w:tcPr>
          <w:p w14:paraId="61BC30EF" w14:textId="58E5D252" w:rsidR="0017028F" w:rsidRPr="00C135BC" w:rsidRDefault="001F3AF8" w:rsidP="00501594">
            <w:pPr>
              <w:spacing w:after="240"/>
              <w:rPr>
                <w:sz w:val="18"/>
                <w:szCs w:val="18"/>
                <w:lang w:eastAsia="ja-JP"/>
              </w:rPr>
            </w:pPr>
            <w:r w:rsidRPr="00C135BC">
              <w:rPr>
                <w:sz w:val="18"/>
                <w:szCs w:val="18"/>
                <w:lang w:eastAsia="ja-JP"/>
              </w:rPr>
              <w:t>Under control of network. Carrier waves is available as long as carrier wave emitter is active</w:t>
            </w:r>
          </w:p>
        </w:tc>
      </w:tr>
      <w:tr w:rsidR="004661F9" w14:paraId="2D0EEDB7" w14:textId="77777777" w:rsidTr="002A7188">
        <w:tc>
          <w:tcPr>
            <w:tcW w:w="2248" w:type="dxa"/>
            <w:tcBorders>
              <w:bottom w:val="single" w:sz="4" w:space="0" w:color="auto"/>
            </w:tcBorders>
          </w:tcPr>
          <w:p w14:paraId="34D39B53" w14:textId="16BFBDB1" w:rsidR="0017028F" w:rsidRPr="00C135BC" w:rsidRDefault="0017028F" w:rsidP="00501594">
            <w:pPr>
              <w:spacing w:after="240"/>
              <w:rPr>
                <w:sz w:val="18"/>
                <w:szCs w:val="18"/>
                <w:lang w:eastAsia="ja-JP"/>
              </w:rPr>
            </w:pPr>
            <w:r w:rsidRPr="00C135BC">
              <w:rPr>
                <w:sz w:val="18"/>
                <w:szCs w:val="18"/>
                <w:lang w:eastAsia="ja-JP"/>
              </w:rPr>
              <w:t>Waveform</w:t>
            </w:r>
          </w:p>
        </w:tc>
        <w:tc>
          <w:tcPr>
            <w:tcW w:w="3374" w:type="dxa"/>
          </w:tcPr>
          <w:p w14:paraId="34FA84D6" w14:textId="2A3B0B1A" w:rsidR="0017028F" w:rsidRPr="00C135BC" w:rsidRDefault="0017028F" w:rsidP="00501594">
            <w:pPr>
              <w:spacing w:after="240"/>
              <w:rPr>
                <w:sz w:val="18"/>
                <w:szCs w:val="18"/>
                <w:lang w:eastAsia="ja-JP"/>
              </w:rPr>
            </w:pPr>
            <w:r w:rsidRPr="00C135BC">
              <w:rPr>
                <w:sz w:val="18"/>
                <w:szCs w:val="18"/>
                <w:lang w:eastAsia="ja-JP"/>
              </w:rPr>
              <w:t>Unknown. Depends on modulation of ambient carrier wave</w:t>
            </w:r>
          </w:p>
        </w:tc>
        <w:tc>
          <w:tcPr>
            <w:tcW w:w="4340" w:type="dxa"/>
          </w:tcPr>
          <w:p w14:paraId="09C6DCBD" w14:textId="2F82A9F9" w:rsidR="0017028F" w:rsidRPr="00C135BC" w:rsidRDefault="00112348" w:rsidP="00501594">
            <w:pPr>
              <w:spacing w:after="240"/>
              <w:rPr>
                <w:sz w:val="18"/>
                <w:szCs w:val="18"/>
                <w:lang w:eastAsia="ja-JP"/>
              </w:rPr>
            </w:pPr>
            <w:r w:rsidRPr="00C135BC">
              <w:rPr>
                <w:sz w:val="18"/>
                <w:szCs w:val="18"/>
                <w:lang w:eastAsia="ja-JP"/>
              </w:rPr>
              <w:t xml:space="preserve">Characteristics of carrier wave are known. This allows for a more </w:t>
            </w:r>
            <w:r w:rsidR="00C135BC" w:rsidRPr="00C135BC">
              <w:rPr>
                <w:sz w:val="18"/>
                <w:szCs w:val="18"/>
                <w:lang w:eastAsia="ja-JP"/>
              </w:rPr>
              <w:t>controlled backscattered signal</w:t>
            </w:r>
            <w:r w:rsidR="001A10D7">
              <w:rPr>
                <w:sz w:val="18"/>
                <w:szCs w:val="18"/>
                <w:lang w:eastAsia="ja-JP"/>
              </w:rPr>
              <w:t xml:space="preserve"> and wireless power tra</w:t>
            </w:r>
            <w:r w:rsidR="000369BE">
              <w:rPr>
                <w:sz w:val="18"/>
                <w:szCs w:val="18"/>
                <w:lang w:eastAsia="ja-JP"/>
              </w:rPr>
              <w:t>nsmission.</w:t>
            </w:r>
          </w:p>
        </w:tc>
      </w:tr>
      <w:tr w:rsidR="004661F9" w14:paraId="19F9307D" w14:textId="77777777" w:rsidTr="002A7188">
        <w:tc>
          <w:tcPr>
            <w:tcW w:w="2248" w:type="dxa"/>
            <w:shd w:val="clear" w:color="auto" w:fill="auto"/>
          </w:tcPr>
          <w:p w14:paraId="1CAF4F82" w14:textId="20F5D9EE" w:rsidR="00C135BC" w:rsidRPr="00C135BC" w:rsidRDefault="00A37472" w:rsidP="00501594">
            <w:pPr>
              <w:spacing w:after="240"/>
              <w:rPr>
                <w:sz w:val="18"/>
                <w:szCs w:val="18"/>
                <w:lang w:eastAsia="ja-JP"/>
              </w:rPr>
            </w:pPr>
            <w:r>
              <w:rPr>
                <w:sz w:val="18"/>
                <w:szCs w:val="18"/>
                <w:lang w:eastAsia="ja-JP"/>
              </w:rPr>
              <w:t>Interference</w:t>
            </w:r>
          </w:p>
        </w:tc>
        <w:tc>
          <w:tcPr>
            <w:tcW w:w="3374" w:type="dxa"/>
          </w:tcPr>
          <w:p w14:paraId="0C89E90C" w14:textId="1F38669D" w:rsidR="00C135BC" w:rsidRPr="00C135BC" w:rsidRDefault="00741AC1" w:rsidP="00501594">
            <w:pPr>
              <w:spacing w:after="240"/>
              <w:rPr>
                <w:sz w:val="18"/>
                <w:szCs w:val="18"/>
                <w:lang w:eastAsia="ja-JP"/>
              </w:rPr>
            </w:pPr>
            <w:r>
              <w:rPr>
                <w:sz w:val="18"/>
                <w:szCs w:val="18"/>
                <w:lang w:eastAsia="ja-JP"/>
              </w:rPr>
              <w:t>A</w:t>
            </w:r>
            <w:r w:rsidRPr="00741AC1">
              <w:rPr>
                <w:sz w:val="18"/>
                <w:szCs w:val="18"/>
                <w:lang w:eastAsia="ja-JP"/>
              </w:rPr>
              <w:t>mbient RF signal acts as direct interference at the receiver</w:t>
            </w:r>
            <w:r>
              <w:rPr>
                <w:sz w:val="18"/>
                <w:szCs w:val="18"/>
                <w:lang w:eastAsia="ja-JP"/>
              </w:rPr>
              <w:t xml:space="preserve"> in</w:t>
            </w:r>
            <w:r w:rsidR="002251DA">
              <w:rPr>
                <w:sz w:val="18"/>
                <w:szCs w:val="18"/>
                <w:lang w:eastAsia="ja-JP"/>
              </w:rPr>
              <w:t xml:space="preserve"> a mono-static or bistatic</w:t>
            </w:r>
            <w:r>
              <w:rPr>
                <w:sz w:val="18"/>
                <w:szCs w:val="18"/>
                <w:lang w:eastAsia="ja-JP"/>
              </w:rPr>
              <w:t xml:space="preserve"> </w:t>
            </w:r>
            <w:r w:rsidR="00465D40">
              <w:rPr>
                <w:sz w:val="18"/>
                <w:szCs w:val="18"/>
                <w:lang w:eastAsia="ja-JP"/>
              </w:rPr>
              <w:t>backscattering communication</w:t>
            </w:r>
          </w:p>
        </w:tc>
        <w:tc>
          <w:tcPr>
            <w:tcW w:w="4340" w:type="dxa"/>
          </w:tcPr>
          <w:p w14:paraId="21BE3B64" w14:textId="667F215F" w:rsidR="00C135BC" w:rsidRPr="00C135BC" w:rsidRDefault="006C4F26" w:rsidP="00501594">
            <w:pPr>
              <w:spacing w:after="240"/>
              <w:rPr>
                <w:sz w:val="18"/>
                <w:szCs w:val="18"/>
                <w:lang w:eastAsia="ja-JP"/>
              </w:rPr>
            </w:pPr>
            <w:r>
              <w:rPr>
                <w:sz w:val="18"/>
                <w:szCs w:val="18"/>
                <w:lang w:eastAsia="ja-JP"/>
              </w:rPr>
              <w:t xml:space="preserve">Extra interference depending on the waveform design and </w:t>
            </w:r>
            <w:r w:rsidR="001D228E">
              <w:rPr>
                <w:sz w:val="18"/>
                <w:szCs w:val="18"/>
                <w:lang w:eastAsia="ja-JP"/>
              </w:rPr>
              <w:t>backscattering topology, i.e., monostatic vs bi</w:t>
            </w:r>
            <w:r w:rsidR="00A82408">
              <w:rPr>
                <w:sz w:val="18"/>
                <w:szCs w:val="18"/>
                <w:lang w:eastAsia="ja-JP"/>
              </w:rPr>
              <w:t>static</w:t>
            </w:r>
            <w:r w:rsidR="00243566">
              <w:rPr>
                <w:sz w:val="18"/>
                <w:szCs w:val="18"/>
                <w:lang w:eastAsia="ja-JP"/>
              </w:rPr>
              <w:t>, described in the following</w:t>
            </w:r>
            <w:r w:rsidR="00A82408">
              <w:rPr>
                <w:sz w:val="18"/>
                <w:szCs w:val="18"/>
                <w:lang w:eastAsia="ja-JP"/>
              </w:rPr>
              <w:t>.</w:t>
            </w:r>
          </w:p>
        </w:tc>
      </w:tr>
      <w:tr w:rsidR="00443CB8" w14:paraId="35F4B33C" w14:textId="77777777" w:rsidTr="002A7188">
        <w:tc>
          <w:tcPr>
            <w:tcW w:w="2248" w:type="dxa"/>
            <w:shd w:val="clear" w:color="auto" w:fill="auto"/>
          </w:tcPr>
          <w:p w14:paraId="47881E59" w14:textId="145B65CE" w:rsidR="002B0163" w:rsidDel="00E63B89" w:rsidRDefault="001C70A7" w:rsidP="00501594">
            <w:pPr>
              <w:spacing w:after="240"/>
              <w:rPr>
                <w:sz w:val="18"/>
                <w:szCs w:val="18"/>
                <w:lang w:eastAsia="ja-JP"/>
              </w:rPr>
            </w:pPr>
            <w:r>
              <w:rPr>
                <w:sz w:val="18"/>
                <w:szCs w:val="18"/>
                <w:lang w:eastAsia="ja-JP"/>
              </w:rPr>
              <w:t>Reliability</w:t>
            </w:r>
          </w:p>
        </w:tc>
        <w:tc>
          <w:tcPr>
            <w:tcW w:w="3374" w:type="dxa"/>
          </w:tcPr>
          <w:p w14:paraId="4C0121DC" w14:textId="709CC5B9" w:rsidR="002B0163" w:rsidRDefault="00E44624" w:rsidP="00501594">
            <w:pPr>
              <w:spacing w:after="240"/>
              <w:rPr>
                <w:sz w:val="18"/>
                <w:szCs w:val="18"/>
                <w:lang w:eastAsia="ja-JP"/>
              </w:rPr>
            </w:pPr>
            <w:r>
              <w:rPr>
                <w:sz w:val="18"/>
                <w:szCs w:val="18"/>
                <w:lang w:eastAsia="ja-JP"/>
              </w:rPr>
              <w:t>U</w:t>
            </w:r>
            <w:r w:rsidRPr="00E44624">
              <w:rPr>
                <w:sz w:val="18"/>
                <w:szCs w:val="18"/>
                <w:lang w:eastAsia="ja-JP"/>
              </w:rPr>
              <w:t>nknown and unpredictable in nature</w:t>
            </w:r>
          </w:p>
        </w:tc>
        <w:tc>
          <w:tcPr>
            <w:tcW w:w="4340" w:type="dxa"/>
          </w:tcPr>
          <w:p w14:paraId="627CD37B" w14:textId="596D6358" w:rsidR="002B0163" w:rsidRDefault="00E44624" w:rsidP="00501594">
            <w:pPr>
              <w:spacing w:after="240"/>
              <w:rPr>
                <w:sz w:val="18"/>
                <w:szCs w:val="18"/>
                <w:lang w:eastAsia="ja-JP"/>
              </w:rPr>
            </w:pPr>
            <w:r>
              <w:rPr>
                <w:sz w:val="18"/>
                <w:szCs w:val="18"/>
                <w:lang w:eastAsia="ja-JP"/>
              </w:rPr>
              <w:t xml:space="preserve">More reliable, </w:t>
            </w:r>
            <w:r w:rsidRPr="00E44624">
              <w:rPr>
                <w:sz w:val="18"/>
                <w:szCs w:val="18"/>
                <w:lang w:eastAsia="ja-JP"/>
              </w:rPr>
              <w:t xml:space="preserve">deployment of dedicated RF sources could be optimized (emitter selection, location optimization, etc.) and thus yields the enhanced downlink &amp; uplink coverage [5]. </w:t>
            </w:r>
          </w:p>
        </w:tc>
      </w:tr>
    </w:tbl>
    <w:p w14:paraId="3D36BFA6" w14:textId="77777777" w:rsidR="00E14B45" w:rsidRDefault="00E14B45" w:rsidP="00501594">
      <w:pPr>
        <w:spacing w:after="240"/>
        <w:rPr>
          <w:sz w:val="22"/>
          <w:szCs w:val="22"/>
          <w:lang w:eastAsia="ja-JP"/>
        </w:rPr>
      </w:pPr>
    </w:p>
    <w:p w14:paraId="0182458F" w14:textId="68DB396B" w:rsidR="00501594" w:rsidRDefault="00F83148" w:rsidP="002C1612">
      <w:pPr>
        <w:spacing w:after="240"/>
        <w:jc w:val="both"/>
        <w:rPr>
          <w:sz w:val="22"/>
          <w:szCs w:val="22"/>
          <w:lang w:eastAsia="ja-JP"/>
        </w:rPr>
      </w:pPr>
      <w:r>
        <w:rPr>
          <w:sz w:val="22"/>
          <w:szCs w:val="22"/>
          <w:lang w:eastAsia="ja-JP"/>
        </w:rPr>
        <w:t xml:space="preserve">As part of this study, RAN1 will need to consider </w:t>
      </w:r>
      <w:r w:rsidR="004307D2">
        <w:rPr>
          <w:sz w:val="22"/>
          <w:szCs w:val="22"/>
          <w:lang w:eastAsia="ja-JP"/>
        </w:rPr>
        <w:t>the most appropriate form of external carrier wave for Ambient IoT, including the following aspects:</w:t>
      </w:r>
    </w:p>
    <w:p w14:paraId="6859ADDA" w14:textId="57271D0F" w:rsidR="004307D2" w:rsidRDefault="004307D2" w:rsidP="004307D2">
      <w:pPr>
        <w:spacing w:afterLines="50" w:after="156"/>
        <w:jc w:val="both"/>
        <w:rPr>
          <w:b/>
          <w:bCs/>
          <w:sz w:val="22"/>
          <w:szCs w:val="22"/>
          <w:lang w:val="en-US" w:eastAsia="x-none"/>
        </w:rPr>
      </w:pPr>
      <w:r w:rsidRPr="00872631">
        <w:rPr>
          <w:b/>
          <w:bCs/>
          <w:sz w:val="22"/>
          <w:szCs w:val="22"/>
          <w:lang w:val="en-US" w:eastAsia="x-none"/>
        </w:rPr>
        <w:t xml:space="preserve">Proposal </w:t>
      </w:r>
      <w:r w:rsidR="00A13E86">
        <w:rPr>
          <w:b/>
          <w:bCs/>
          <w:sz w:val="22"/>
          <w:szCs w:val="22"/>
          <w:lang w:val="en-US" w:eastAsia="x-none"/>
        </w:rPr>
        <w:t>5</w:t>
      </w:r>
      <w:r w:rsidRPr="00872631">
        <w:rPr>
          <w:b/>
          <w:bCs/>
          <w:sz w:val="22"/>
          <w:szCs w:val="22"/>
          <w:lang w:val="en-US" w:eastAsia="x-none"/>
        </w:rPr>
        <w:t xml:space="preserve">: </w:t>
      </w:r>
      <w:r>
        <w:rPr>
          <w:b/>
          <w:bCs/>
          <w:sz w:val="22"/>
          <w:szCs w:val="22"/>
          <w:lang w:val="en-US" w:eastAsia="x-none"/>
        </w:rPr>
        <w:t xml:space="preserve">RAN1 studies </w:t>
      </w:r>
      <w:r w:rsidR="00754DB3">
        <w:rPr>
          <w:b/>
          <w:bCs/>
          <w:sz w:val="22"/>
          <w:szCs w:val="22"/>
          <w:lang w:val="en-US" w:eastAsia="x-none"/>
        </w:rPr>
        <w:t xml:space="preserve">both ambient and dedicated </w:t>
      </w:r>
      <w:r w:rsidR="00800852">
        <w:rPr>
          <w:b/>
          <w:bCs/>
          <w:sz w:val="22"/>
          <w:szCs w:val="22"/>
          <w:lang w:val="en-US" w:eastAsia="x-none"/>
        </w:rPr>
        <w:t>as well as</w:t>
      </w:r>
      <w:r w:rsidR="002F0202">
        <w:rPr>
          <w:b/>
          <w:bCs/>
          <w:sz w:val="22"/>
          <w:szCs w:val="22"/>
          <w:lang w:val="en-US" w:eastAsia="x-none"/>
        </w:rPr>
        <w:t xml:space="preserve"> </w:t>
      </w:r>
      <w:r w:rsidR="002F0202" w:rsidRPr="002F0202">
        <w:rPr>
          <w:b/>
          <w:bCs/>
          <w:sz w:val="22"/>
          <w:szCs w:val="22"/>
          <w:lang w:val="en-US" w:eastAsia="x-none"/>
        </w:rPr>
        <w:t xml:space="preserve">both </w:t>
      </w:r>
      <w:r w:rsidR="002778AD">
        <w:rPr>
          <w:b/>
          <w:bCs/>
          <w:sz w:val="22"/>
          <w:szCs w:val="22"/>
          <w:lang w:val="en-US" w:eastAsia="x-none"/>
        </w:rPr>
        <w:t>multi</w:t>
      </w:r>
      <w:r w:rsidR="004717DD">
        <w:rPr>
          <w:b/>
          <w:bCs/>
          <w:sz w:val="22"/>
          <w:szCs w:val="22"/>
          <w:lang w:val="en-US" w:eastAsia="x-none"/>
        </w:rPr>
        <w:t>-</w:t>
      </w:r>
      <w:r w:rsidR="002778AD">
        <w:rPr>
          <w:b/>
          <w:bCs/>
          <w:sz w:val="22"/>
          <w:szCs w:val="22"/>
          <w:lang w:val="en-US" w:eastAsia="x-none"/>
        </w:rPr>
        <w:t>carrier</w:t>
      </w:r>
      <w:r w:rsidR="002F0202" w:rsidRPr="002F0202">
        <w:rPr>
          <w:b/>
          <w:bCs/>
          <w:sz w:val="22"/>
          <w:szCs w:val="22"/>
          <w:lang w:val="en-US" w:eastAsia="x-none"/>
        </w:rPr>
        <w:t xml:space="preserve"> and </w:t>
      </w:r>
      <w:r w:rsidR="002778AD">
        <w:rPr>
          <w:b/>
          <w:bCs/>
          <w:sz w:val="22"/>
          <w:szCs w:val="22"/>
          <w:lang w:val="en-US" w:eastAsia="x-none"/>
        </w:rPr>
        <w:t>single</w:t>
      </w:r>
      <w:r w:rsidR="004717DD">
        <w:rPr>
          <w:b/>
          <w:bCs/>
          <w:sz w:val="22"/>
          <w:szCs w:val="22"/>
          <w:lang w:val="en-US" w:eastAsia="x-none"/>
        </w:rPr>
        <w:t>-carrier</w:t>
      </w:r>
      <w:r w:rsidR="00754DB3">
        <w:rPr>
          <w:b/>
          <w:bCs/>
          <w:sz w:val="22"/>
          <w:szCs w:val="22"/>
          <w:lang w:val="en-US" w:eastAsia="x-none"/>
        </w:rPr>
        <w:t xml:space="preserve"> types of external carrier wave</w:t>
      </w:r>
      <w:r>
        <w:rPr>
          <w:b/>
          <w:bCs/>
          <w:sz w:val="22"/>
          <w:szCs w:val="22"/>
          <w:lang w:val="en-US" w:eastAsia="x-none"/>
        </w:rPr>
        <w:t>.</w:t>
      </w:r>
    </w:p>
    <w:p w14:paraId="346252C5" w14:textId="1292B71F" w:rsidR="00754DB3" w:rsidRDefault="00754DB3" w:rsidP="00754DB3">
      <w:pPr>
        <w:spacing w:afterLines="50" w:after="156"/>
        <w:jc w:val="both"/>
        <w:rPr>
          <w:b/>
          <w:bCs/>
          <w:sz w:val="22"/>
          <w:szCs w:val="22"/>
          <w:lang w:val="en-US" w:eastAsia="x-none"/>
        </w:rPr>
      </w:pPr>
      <w:r w:rsidRPr="00872631">
        <w:rPr>
          <w:b/>
          <w:bCs/>
          <w:sz w:val="22"/>
          <w:szCs w:val="22"/>
          <w:lang w:val="en-US" w:eastAsia="x-none"/>
        </w:rPr>
        <w:t xml:space="preserve">Proposal </w:t>
      </w:r>
      <w:r w:rsidR="002F0202">
        <w:rPr>
          <w:b/>
          <w:bCs/>
          <w:sz w:val="22"/>
          <w:szCs w:val="22"/>
          <w:lang w:val="en-US" w:eastAsia="x-none"/>
        </w:rPr>
        <w:t>6</w:t>
      </w:r>
      <w:r w:rsidRPr="00872631">
        <w:rPr>
          <w:b/>
          <w:bCs/>
          <w:sz w:val="22"/>
          <w:szCs w:val="22"/>
          <w:lang w:val="en-US" w:eastAsia="x-none"/>
        </w:rPr>
        <w:t xml:space="preserve">: </w:t>
      </w:r>
      <w:r w:rsidR="000904A4">
        <w:rPr>
          <w:b/>
          <w:bCs/>
          <w:sz w:val="22"/>
          <w:szCs w:val="22"/>
          <w:lang w:val="en-US" w:eastAsia="x-none"/>
        </w:rPr>
        <w:t>For a dedicated external carrier wave, RAN1 considers the following aspects:</w:t>
      </w:r>
    </w:p>
    <w:p w14:paraId="24757B73" w14:textId="230823C9" w:rsidR="000904A4" w:rsidRDefault="005500DC" w:rsidP="000904A4">
      <w:pPr>
        <w:pStyle w:val="ListParagraph"/>
        <w:numPr>
          <w:ilvl w:val="0"/>
          <w:numId w:val="42"/>
        </w:numPr>
        <w:spacing w:afterLines="50" w:after="156"/>
        <w:ind w:firstLineChars="0"/>
        <w:jc w:val="both"/>
        <w:rPr>
          <w:b/>
          <w:bCs/>
          <w:sz w:val="22"/>
          <w:szCs w:val="22"/>
          <w:lang w:val="en-US" w:eastAsia="x-none"/>
        </w:rPr>
      </w:pPr>
      <w:r>
        <w:rPr>
          <w:b/>
          <w:bCs/>
          <w:sz w:val="22"/>
          <w:szCs w:val="22"/>
          <w:lang w:val="en-US" w:eastAsia="x-none"/>
        </w:rPr>
        <w:t>Narrowband vs broadband nature of the external carrier wave</w:t>
      </w:r>
    </w:p>
    <w:p w14:paraId="6EE4175E" w14:textId="49561C76" w:rsidR="008F64BF" w:rsidRDefault="008F64BF" w:rsidP="000904A4">
      <w:pPr>
        <w:pStyle w:val="ListParagraph"/>
        <w:numPr>
          <w:ilvl w:val="0"/>
          <w:numId w:val="42"/>
        </w:numPr>
        <w:spacing w:afterLines="50" w:after="156"/>
        <w:ind w:firstLineChars="0"/>
        <w:jc w:val="both"/>
        <w:rPr>
          <w:b/>
          <w:bCs/>
          <w:sz w:val="22"/>
          <w:szCs w:val="22"/>
          <w:lang w:val="en-US" w:eastAsia="x-none"/>
        </w:rPr>
      </w:pPr>
      <w:r>
        <w:rPr>
          <w:b/>
          <w:bCs/>
          <w:sz w:val="22"/>
          <w:szCs w:val="22"/>
          <w:lang w:val="en-US" w:eastAsia="x-none"/>
        </w:rPr>
        <w:t>How the network controls the d</w:t>
      </w:r>
      <w:r w:rsidR="005B6F3D">
        <w:rPr>
          <w:b/>
          <w:bCs/>
          <w:sz w:val="22"/>
          <w:szCs w:val="22"/>
          <w:lang w:val="en-US" w:eastAsia="x-none"/>
        </w:rPr>
        <w:t>edicated external carrier wave emitter</w:t>
      </w:r>
    </w:p>
    <w:p w14:paraId="0B71174E" w14:textId="039C035E" w:rsidR="00D60E7D" w:rsidRPr="006E3540" w:rsidRDefault="006B19AE" w:rsidP="000904A4">
      <w:pPr>
        <w:pStyle w:val="ListParagraph"/>
        <w:numPr>
          <w:ilvl w:val="0"/>
          <w:numId w:val="42"/>
        </w:numPr>
        <w:spacing w:afterLines="50" w:after="156"/>
        <w:ind w:firstLineChars="0"/>
        <w:jc w:val="both"/>
        <w:rPr>
          <w:b/>
          <w:sz w:val="22"/>
          <w:szCs w:val="22"/>
          <w:lang w:val="en-US" w:eastAsia="x-none"/>
        </w:rPr>
      </w:pPr>
      <w:r w:rsidRPr="006E3540">
        <w:rPr>
          <w:b/>
          <w:sz w:val="22"/>
          <w:szCs w:val="22"/>
          <w:lang w:val="en-US" w:eastAsia="x-none"/>
        </w:rPr>
        <w:t>The potenti</w:t>
      </w:r>
      <w:r w:rsidR="00E250A9" w:rsidRPr="006E3540">
        <w:rPr>
          <w:b/>
          <w:sz w:val="22"/>
          <w:szCs w:val="22"/>
          <w:lang w:val="en-US" w:eastAsia="x-none"/>
        </w:rPr>
        <w:t>al for the c</w:t>
      </w:r>
      <w:r w:rsidR="001412FE" w:rsidRPr="006E3540">
        <w:rPr>
          <w:b/>
          <w:sz w:val="22"/>
          <w:szCs w:val="22"/>
          <w:lang w:val="en-US" w:eastAsia="x-none"/>
        </w:rPr>
        <w:t xml:space="preserve">arrier wave signal to transmit </w:t>
      </w:r>
      <w:proofErr w:type="spellStart"/>
      <w:r w:rsidR="001412FE" w:rsidRPr="006E3540">
        <w:rPr>
          <w:b/>
          <w:sz w:val="22"/>
          <w:szCs w:val="22"/>
          <w:lang w:val="en-US" w:eastAsia="x-none"/>
        </w:rPr>
        <w:t>signalling</w:t>
      </w:r>
      <w:proofErr w:type="spellEnd"/>
      <w:r w:rsidR="001412FE" w:rsidRPr="006E3540">
        <w:rPr>
          <w:b/>
          <w:sz w:val="22"/>
          <w:szCs w:val="22"/>
          <w:lang w:val="en-US" w:eastAsia="x-none"/>
        </w:rPr>
        <w:t xml:space="preserve"> as well as power</w:t>
      </w:r>
    </w:p>
    <w:p w14:paraId="7D58AD92" w14:textId="26AABABE" w:rsidR="00F568A7" w:rsidRPr="00F568A7" w:rsidRDefault="00850398" w:rsidP="00F568A7">
      <w:pPr>
        <w:jc w:val="center"/>
        <w:rPr>
          <w:rFonts w:ascii="Arial" w:hAnsi="Arial" w:cs="Arial"/>
          <w:color w:val="C00000"/>
        </w:rPr>
      </w:pPr>
      <w:r>
        <w:rPr>
          <w:noProof/>
        </w:rPr>
        <w:drawing>
          <wp:inline distT="0" distB="0" distL="0" distR="0" wp14:anchorId="51448F17" wp14:editId="0EF593F2">
            <wp:extent cx="4298595" cy="1666503"/>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24084" cy="1676385"/>
                    </a:xfrm>
                    <a:prstGeom prst="rect">
                      <a:avLst/>
                    </a:prstGeom>
                  </pic:spPr>
                </pic:pic>
              </a:graphicData>
            </a:graphic>
          </wp:inline>
        </w:drawing>
      </w:r>
    </w:p>
    <w:p w14:paraId="4E07B49F" w14:textId="7B79BE01" w:rsidR="00F568A7" w:rsidRPr="006E3540" w:rsidRDefault="00385267" w:rsidP="00F568A7">
      <w:pPr>
        <w:jc w:val="center"/>
        <w:rPr>
          <w:color w:val="C00000"/>
          <w:sz w:val="20"/>
          <w:szCs w:val="20"/>
        </w:rPr>
      </w:pPr>
      <w:r w:rsidRPr="006E3540">
        <w:rPr>
          <w:b/>
          <w:sz w:val="20"/>
          <w:lang w:val="en-US"/>
        </w:rPr>
        <w:t xml:space="preserve">Figure </w:t>
      </w:r>
      <w:r w:rsidRPr="006E3540">
        <w:rPr>
          <w:b/>
          <w:sz w:val="20"/>
          <w:lang w:val="en-US"/>
        </w:rPr>
        <w:fldChar w:fldCharType="begin"/>
      </w:r>
      <w:r w:rsidRPr="006E3540">
        <w:rPr>
          <w:b/>
          <w:sz w:val="20"/>
          <w:lang w:val="en-US"/>
        </w:rPr>
        <w:instrText xml:space="preserve"> SEQ Figure \* ARABIC </w:instrText>
      </w:r>
      <w:r w:rsidRPr="006E3540">
        <w:rPr>
          <w:b/>
          <w:sz w:val="20"/>
          <w:lang w:val="en-US"/>
        </w:rPr>
        <w:fldChar w:fldCharType="separate"/>
      </w:r>
      <w:r w:rsidRPr="006E3540">
        <w:rPr>
          <w:b/>
          <w:sz w:val="20"/>
          <w:lang w:val="en-US"/>
        </w:rPr>
        <w:t>1</w:t>
      </w:r>
      <w:r w:rsidRPr="006E3540">
        <w:rPr>
          <w:b/>
          <w:sz w:val="20"/>
          <w:lang w:val="en-US"/>
        </w:rPr>
        <w:fldChar w:fldCharType="end"/>
      </w:r>
      <w:r w:rsidRPr="006E3540">
        <w:rPr>
          <w:b/>
          <w:sz w:val="20"/>
          <w:lang w:val="en-US"/>
        </w:rPr>
        <w:t xml:space="preserve"> – </w:t>
      </w:r>
      <w:r w:rsidR="00F568A7" w:rsidRPr="006E3540">
        <w:rPr>
          <w:b/>
          <w:sz w:val="20"/>
          <w:lang w:val="en-US"/>
        </w:rPr>
        <w:t xml:space="preserve">Block diagram of </w:t>
      </w:r>
      <w:proofErr w:type="spellStart"/>
      <w:r w:rsidR="003500A2" w:rsidRPr="006E3540">
        <w:rPr>
          <w:b/>
          <w:sz w:val="20"/>
          <w:lang w:val="en-US"/>
        </w:rPr>
        <w:t>AIoT</w:t>
      </w:r>
      <w:proofErr w:type="spellEnd"/>
      <w:r w:rsidR="003500A2" w:rsidRPr="006E3540">
        <w:rPr>
          <w:b/>
          <w:sz w:val="20"/>
          <w:lang w:val="en-US"/>
        </w:rPr>
        <w:t xml:space="preserve"> </w:t>
      </w:r>
      <w:r w:rsidR="00F568A7" w:rsidRPr="006E3540">
        <w:rPr>
          <w:b/>
          <w:sz w:val="20"/>
          <w:lang w:val="en-US"/>
        </w:rPr>
        <w:t>communication topology, with different types of RF sources being considered</w:t>
      </w:r>
      <w:r w:rsidR="00F568A7" w:rsidRPr="006E3540">
        <w:rPr>
          <w:color w:val="C00000"/>
          <w:sz w:val="20"/>
          <w:szCs w:val="20"/>
        </w:rPr>
        <w:t xml:space="preserve">. </w:t>
      </w:r>
    </w:p>
    <w:p w14:paraId="6DF21F8F" w14:textId="77777777" w:rsidR="00F568A7" w:rsidRDefault="00F568A7" w:rsidP="00BC5BEF">
      <w:pPr>
        <w:spacing w:afterLines="50" w:after="156"/>
        <w:jc w:val="both"/>
        <w:rPr>
          <w:b/>
          <w:bCs/>
          <w:sz w:val="22"/>
          <w:szCs w:val="22"/>
          <w:lang w:val="en-US" w:eastAsia="x-none"/>
        </w:rPr>
      </w:pPr>
    </w:p>
    <w:p w14:paraId="47271B43" w14:textId="21CE7EE2" w:rsidR="00EB0918" w:rsidRDefault="00EB0918" w:rsidP="00EB0918">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Top</w:t>
      </w:r>
      <w:r w:rsidR="00B133D9">
        <w:rPr>
          <w:sz w:val="32"/>
          <w:szCs w:val="32"/>
        </w:rPr>
        <w:t>ologies of carrier wave emitters</w:t>
      </w:r>
    </w:p>
    <w:p w14:paraId="098E6DAE" w14:textId="2CD11329" w:rsidR="00E2699B" w:rsidRDefault="00A75CB1" w:rsidP="008E7B4C">
      <w:pPr>
        <w:spacing w:after="240"/>
        <w:jc w:val="both"/>
        <w:rPr>
          <w:sz w:val="22"/>
          <w:szCs w:val="22"/>
          <w:lang w:eastAsia="ja-JP"/>
        </w:rPr>
      </w:pPr>
      <w:r>
        <w:rPr>
          <w:sz w:val="22"/>
          <w:szCs w:val="22"/>
          <w:lang w:eastAsia="ja-JP"/>
        </w:rPr>
        <w:t xml:space="preserve">Topology 1 and Topology 2 are considered in this Ambient IoT study. </w:t>
      </w:r>
      <w:r w:rsidR="00B26F92">
        <w:rPr>
          <w:sz w:val="22"/>
          <w:szCs w:val="22"/>
          <w:lang w:eastAsia="ja-JP"/>
        </w:rPr>
        <w:t xml:space="preserve">The topologies in TR38.848 did not consider the carrier wave </w:t>
      </w:r>
      <w:r w:rsidR="00E2699B">
        <w:rPr>
          <w:sz w:val="22"/>
          <w:szCs w:val="22"/>
          <w:lang w:eastAsia="ja-JP"/>
        </w:rPr>
        <w:t>topology of the Ambient IoT network, but only considered the data and signalling topology of the network</w:t>
      </w:r>
      <w:r w:rsidR="006D69C9">
        <w:rPr>
          <w:sz w:val="22"/>
          <w:szCs w:val="22"/>
          <w:lang w:eastAsia="ja-JP"/>
        </w:rPr>
        <w:t>:</w:t>
      </w:r>
    </w:p>
    <w:tbl>
      <w:tblPr>
        <w:tblStyle w:val="TableGrid"/>
        <w:tblW w:w="0" w:type="auto"/>
        <w:tblLook w:val="04A0" w:firstRow="1" w:lastRow="0" w:firstColumn="1" w:lastColumn="0" w:noHBand="0" w:noVBand="1"/>
      </w:tblPr>
      <w:tblGrid>
        <w:gridCol w:w="9962"/>
      </w:tblGrid>
      <w:tr w:rsidR="006D69C9" w14:paraId="1103D96E" w14:textId="77777777" w:rsidTr="006D69C9">
        <w:tc>
          <w:tcPr>
            <w:tcW w:w="9962" w:type="dxa"/>
          </w:tcPr>
          <w:p w14:paraId="67E0BFB7" w14:textId="77777777" w:rsidR="006D69C9" w:rsidRPr="006D69C9" w:rsidRDefault="006D69C9" w:rsidP="006D69C9">
            <w:pPr>
              <w:keepNext/>
              <w:keepLines/>
              <w:overflowPunct w:val="0"/>
              <w:autoSpaceDE w:val="0"/>
              <w:autoSpaceDN w:val="0"/>
              <w:adjustRightInd w:val="0"/>
              <w:spacing w:before="120" w:after="180"/>
              <w:ind w:left="1418" w:hanging="1418"/>
              <w:textAlignment w:val="baseline"/>
              <w:outlineLvl w:val="3"/>
              <w:rPr>
                <w:rFonts w:ascii="Arial" w:eastAsia="Times New Roman" w:hAnsi="Arial"/>
                <w:szCs w:val="20"/>
                <w:lang w:eastAsia="en-GB"/>
              </w:rPr>
            </w:pPr>
            <w:bookmarkStart w:id="3" w:name="_Toc145960149"/>
            <w:r w:rsidRPr="006D69C9">
              <w:rPr>
                <w:rFonts w:ascii="Arial" w:eastAsia="Times New Roman" w:hAnsi="Arial"/>
                <w:szCs w:val="20"/>
                <w:lang w:eastAsia="en-GB"/>
              </w:rPr>
              <w:lastRenderedPageBreak/>
              <w:t>4.2.1.0</w:t>
            </w:r>
            <w:r w:rsidRPr="006D69C9">
              <w:rPr>
                <w:rFonts w:ascii="Arial" w:eastAsia="Times New Roman" w:hAnsi="Arial"/>
                <w:szCs w:val="20"/>
                <w:lang w:eastAsia="en-GB"/>
              </w:rPr>
              <w:tab/>
              <w:t>Introduction</w:t>
            </w:r>
            <w:bookmarkEnd w:id="3"/>
          </w:p>
          <w:p w14:paraId="213F35E8" w14:textId="11B69821" w:rsidR="006D69C9" w:rsidRPr="006D69C9" w:rsidRDefault="006D69C9" w:rsidP="006D69C9">
            <w:pPr>
              <w:overflowPunct w:val="0"/>
              <w:autoSpaceDE w:val="0"/>
              <w:autoSpaceDN w:val="0"/>
              <w:adjustRightInd w:val="0"/>
              <w:spacing w:after="180"/>
              <w:textAlignment w:val="baseline"/>
              <w:rPr>
                <w:rFonts w:eastAsia="Times New Roman"/>
                <w:sz w:val="20"/>
                <w:szCs w:val="20"/>
                <w:lang w:eastAsia="zh-CN"/>
              </w:rPr>
            </w:pPr>
            <w:r w:rsidRPr="006D69C9">
              <w:rPr>
                <w:rFonts w:eastAsia="Times New Roman"/>
                <w:sz w:val="20"/>
                <w:szCs w:val="20"/>
                <w:lang w:eastAsia="en-GB"/>
              </w:rPr>
              <w:t xml:space="preserve">The following connectivity topologies for Ambient IoT networks and devices are defined for the purposes of the study. </w:t>
            </w:r>
            <w:r w:rsidRPr="006E3540">
              <w:rPr>
                <w:rFonts w:eastAsia="Times New Roman"/>
                <w:b/>
                <w:i/>
                <w:color w:val="000000" w:themeColor="text1"/>
                <w:sz w:val="20"/>
                <w:szCs w:val="20"/>
                <w:lang w:eastAsia="en-GB"/>
              </w:rPr>
              <w:t>In all these topologies, the Ambient IoT device may be provided with a carrier wave from other node(s) either inside or outside the topology</w:t>
            </w:r>
            <w:r w:rsidRPr="006D69C9">
              <w:rPr>
                <w:rFonts w:eastAsia="Times New Roman"/>
                <w:sz w:val="20"/>
                <w:szCs w:val="20"/>
                <w:lang w:eastAsia="en-GB"/>
              </w:rPr>
              <w:t>. The links in each topology may be bidirectional or unidirectional.</w:t>
            </w:r>
          </w:p>
        </w:tc>
      </w:tr>
    </w:tbl>
    <w:p w14:paraId="1C934C42" w14:textId="7C49D795" w:rsidR="007252B5" w:rsidRDefault="007252B5" w:rsidP="00E2699B">
      <w:pPr>
        <w:spacing w:after="240"/>
        <w:rPr>
          <w:sz w:val="22"/>
          <w:szCs w:val="22"/>
          <w:lang w:eastAsia="ja-JP"/>
        </w:rPr>
      </w:pPr>
    </w:p>
    <w:p w14:paraId="609D271B" w14:textId="03F671C9" w:rsidR="008F07F9" w:rsidRPr="005C44C2" w:rsidRDefault="008F07F9" w:rsidP="008F07F9">
      <w:pPr>
        <w:pStyle w:val="ListParagraph"/>
        <w:numPr>
          <w:ilvl w:val="1"/>
          <w:numId w:val="6"/>
        </w:numPr>
        <w:spacing w:afterLines="50" w:after="156"/>
        <w:ind w:firstLineChars="0"/>
        <w:jc w:val="both"/>
        <w:rPr>
          <w:rFonts w:ascii="Arial" w:hAnsi="Arial" w:cs="Arial"/>
          <w:lang w:val="en-US"/>
        </w:rPr>
      </w:pPr>
      <w:r>
        <w:rPr>
          <w:rFonts w:ascii="Arial" w:hAnsi="Arial" w:cs="Arial"/>
          <w:lang w:val="en-US"/>
        </w:rPr>
        <w:t>Topology 1</w:t>
      </w:r>
    </w:p>
    <w:p w14:paraId="3A2062D8" w14:textId="5D1FC8CF" w:rsidR="008F07F9" w:rsidRDefault="008F07F9" w:rsidP="00FE5CE3">
      <w:pPr>
        <w:spacing w:afterLines="50" w:after="156"/>
        <w:jc w:val="center"/>
        <w:rPr>
          <w:sz w:val="22"/>
          <w:szCs w:val="22"/>
          <w:lang w:val="en-US"/>
        </w:rPr>
      </w:pPr>
    </w:p>
    <w:p w14:paraId="654DE88F" w14:textId="6E19A67B" w:rsidR="00C60DBD" w:rsidRDefault="00CD7026" w:rsidP="00FE5CE3">
      <w:pPr>
        <w:spacing w:afterLines="50" w:after="156"/>
        <w:jc w:val="center"/>
        <w:rPr>
          <w:sz w:val="22"/>
          <w:szCs w:val="22"/>
          <w:lang w:val="en-US"/>
        </w:rPr>
      </w:pPr>
      <w:r>
        <w:rPr>
          <w:noProof/>
        </w:rPr>
        <w:drawing>
          <wp:inline distT="0" distB="0" distL="0" distR="0" wp14:anchorId="6914A2CF" wp14:editId="05419B89">
            <wp:extent cx="2194998" cy="2032406"/>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199142" cy="2036243"/>
                    </a:xfrm>
                    <a:prstGeom prst="rect">
                      <a:avLst/>
                    </a:prstGeom>
                  </pic:spPr>
                </pic:pic>
              </a:graphicData>
            </a:graphic>
          </wp:inline>
        </w:drawing>
      </w:r>
    </w:p>
    <w:p w14:paraId="43D6B8C4" w14:textId="27679B45" w:rsidR="00FE5CE3" w:rsidRPr="00DE449D" w:rsidRDefault="00FE5CE3" w:rsidP="00FE5CE3">
      <w:pPr>
        <w:pStyle w:val="Caption"/>
        <w:jc w:val="center"/>
        <w:rPr>
          <w:sz w:val="22"/>
          <w:szCs w:val="22"/>
        </w:rPr>
      </w:pPr>
      <w:bookmarkStart w:id="4" w:name="_Ref158838150"/>
      <w:r>
        <w:t xml:space="preserve">Figure </w:t>
      </w:r>
      <w:r>
        <w:fldChar w:fldCharType="begin"/>
      </w:r>
      <w:r>
        <w:instrText xml:space="preserve"> SEQ Figure \* ARABIC </w:instrText>
      </w:r>
      <w:r>
        <w:fldChar w:fldCharType="separate"/>
      </w:r>
      <w:r w:rsidR="00BD229E">
        <w:rPr>
          <w:noProof/>
        </w:rPr>
        <w:t>2</w:t>
      </w:r>
      <w:r>
        <w:fldChar w:fldCharType="end"/>
      </w:r>
      <w:bookmarkEnd w:id="4"/>
      <w:r>
        <w:t xml:space="preserve"> – Topology 1 including carrier wave emitter</w:t>
      </w:r>
    </w:p>
    <w:p w14:paraId="622D187D" w14:textId="156562BC" w:rsidR="00E2699B" w:rsidRDefault="00C361A5" w:rsidP="008E7B4C">
      <w:pPr>
        <w:spacing w:after="240"/>
        <w:jc w:val="both"/>
        <w:rPr>
          <w:sz w:val="22"/>
          <w:szCs w:val="22"/>
          <w:lang w:eastAsia="ja-JP"/>
        </w:rPr>
      </w:pPr>
      <w:r>
        <w:rPr>
          <w:sz w:val="22"/>
          <w:szCs w:val="22"/>
          <w:lang w:val="en-US"/>
        </w:rPr>
        <w:t>Topology 1 is shown in</w:t>
      </w:r>
      <w:r w:rsidDel="00BD229E">
        <w:rPr>
          <w:sz w:val="22"/>
          <w:szCs w:val="22"/>
          <w:lang w:val="en-US"/>
        </w:rPr>
        <w:t xml:space="preserve"> </w:t>
      </w:r>
      <w:r w:rsidR="00BD229E" w:rsidRPr="00D62FF2">
        <w:rPr>
          <w:sz w:val="22"/>
          <w:szCs w:val="22"/>
          <w:lang w:val="en-US"/>
        </w:rPr>
        <w:fldChar w:fldCharType="begin"/>
      </w:r>
      <w:r w:rsidR="00BD229E" w:rsidRPr="00D62FF2">
        <w:rPr>
          <w:sz w:val="22"/>
          <w:szCs w:val="22"/>
          <w:lang w:val="en-US"/>
        </w:rPr>
        <w:instrText xml:space="preserve"> REF _Ref158838150 \h </w:instrText>
      </w:r>
      <w:r w:rsidR="00D62FF2">
        <w:rPr>
          <w:sz w:val="22"/>
          <w:szCs w:val="22"/>
          <w:lang w:val="en-US"/>
        </w:rPr>
        <w:instrText xml:space="preserve"> \* MERGEFORMAT </w:instrText>
      </w:r>
      <w:r w:rsidR="00BD229E" w:rsidRPr="00D62FF2">
        <w:rPr>
          <w:sz w:val="22"/>
          <w:szCs w:val="22"/>
          <w:lang w:val="en-US"/>
        </w:rPr>
      </w:r>
      <w:r w:rsidR="00BD229E" w:rsidRPr="00D62FF2">
        <w:rPr>
          <w:sz w:val="22"/>
          <w:szCs w:val="22"/>
          <w:lang w:val="en-US"/>
        </w:rPr>
        <w:fldChar w:fldCharType="separate"/>
      </w:r>
      <w:r w:rsidR="00BD229E" w:rsidRPr="006E3540">
        <w:rPr>
          <w:sz w:val="22"/>
          <w:szCs w:val="22"/>
        </w:rPr>
        <w:t xml:space="preserve">Figure </w:t>
      </w:r>
      <w:r w:rsidR="00BD229E" w:rsidRPr="006E3540">
        <w:rPr>
          <w:noProof/>
          <w:sz w:val="22"/>
          <w:szCs w:val="22"/>
        </w:rPr>
        <w:t>2</w:t>
      </w:r>
      <w:r w:rsidR="00BD229E" w:rsidRPr="00D62FF2">
        <w:rPr>
          <w:sz w:val="22"/>
          <w:szCs w:val="22"/>
          <w:lang w:val="en-US"/>
        </w:rPr>
        <w:fldChar w:fldCharType="end"/>
      </w:r>
      <w:r w:rsidR="003B77F3" w:rsidRPr="00D62FF2">
        <w:rPr>
          <w:sz w:val="22"/>
          <w:szCs w:val="22"/>
          <w:lang w:val="en-US"/>
        </w:rPr>
        <w:t xml:space="preserve"> wh</w:t>
      </w:r>
      <w:r w:rsidR="003B77F3">
        <w:rPr>
          <w:sz w:val="22"/>
          <w:szCs w:val="22"/>
          <w:lang w:val="en-US"/>
        </w:rPr>
        <w:t>ere</w:t>
      </w:r>
      <w:r w:rsidR="00BD229E" w:rsidRPr="006E3540">
        <w:rPr>
          <w:sz w:val="22"/>
          <w:szCs w:val="22"/>
          <w:lang w:val="en-US"/>
        </w:rPr>
        <w:t xml:space="preserve"> </w:t>
      </w:r>
      <w:r w:rsidR="003B77F3">
        <w:rPr>
          <w:sz w:val="22"/>
          <w:szCs w:val="22"/>
          <w:lang w:eastAsia="ja-JP"/>
        </w:rPr>
        <w:t>a</w:t>
      </w:r>
      <w:r w:rsidR="0095680A">
        <w:rPr>
          <w:sz w:val="22"/>
          <w:szCs w:val="22"/>
          <w:lang w:eastAsia="ja-JP"/>
        </w:rPr>
        <w:t xml:space="preserve"> carrier wave emitter </w:t>
      </w:r>
      <w:r w:rsidR="0026457E">
        <w:rPr>
          <w:sz w:val="22"/>
          <w:szCs w:val="22"/>
          <w:lang w:eastAsia="ja-JP"/>
        </w:rPr>
        <w:t>can be located close to the Ambient IoT device</w:t>
      </w:r>
      <w:r w:rsidR="007E4CFE">
        <w:rPr>
          <w:sz w:val="22"/>
          <w:szCs w:val="22"/>
          <w:lang w:eastAsia="ja-JP"/>
        </w:rPr>
        <w:t xml:space="preserve"> in order to enable backscattering communications and power harvesting</w:t>
      </w:r>
      <w:r w:rsidR="004F405B">
        <w:rPr>
          <w:sz w:val="22"/>
          <w:szCs w:val="22"/>
          <w:lang w:eastAsia="ja-JP"/>
        </w:rPr>
        <w:t>/wireless power transm</w:t>
      </w:r>
      <w:r w:rsidR="005C3521">
        <w:rPr>
          <w:sz w:val="22"/>
          <w:szCs w:val="22"/>
          <w:lang w:eastAsia="ja-JP"/>
        </w:rPr>
        <w:t>ission</w:t>
      </w:r>
      <w:r w:rsidR="007E4CFE">
        <w:rPr>
          <w:sz w:val="22"/>
          <w:szCs w:val="22"/>
          <w:lang w:eastAsia="ja-JP"/>
        </w:rPr>
        <w:t>. Possible carrier wave emitter types include:</w:t>
      </w:r>
    </w:p>
    <w:p w14:paraId="53639E51" w14:textId="647B1924" w:rsidR="006A3E2A" w:rsidRPr="00257C11" w:rsidRDefault="00E61114" w:rsidP="00257C11">
      <w:pPr>
        <w:pStyle w:val="ListParagraph"/>
        <w:numPr>
          <w:ilvl w:val="0"/>
          <w:numId w:val="34"/>
        </w:numPr>
        <w:spacing w:after="240"/>
        <w:ind w:firstLineChars="0"/>
        <w:jc w:val="both"/>
        <w:rPr>
          <w:sz w:val="22"/>
          <w:szCs w:val="22"/>
          <w:lang w:eastAsia="ja-JP"/>
        </w:rPr>
      </w:pPr>
      <w:r>
        <w:rPr>
          <w:sz w:val="22"/>
          <w:szCs w:val="22"/>
          <w:lang w:val="en-GB" w:eastAsia="ja-JP"/>
        </w:rPr>
        <w:t>Carrier wav</w:t>
      </w:r>
      <w:r w:rsidR="000464FB">
        <w:rPr>
          <w:sz w:val="22"/>
          <w:szCs w:val="22"/>
          <w:lang w:val="en-GB" w:eastAsia="ja-JP"/>
        </w:rPr>
        <w:t xml:space="preserve">e is an ambient carrier wave </w:t>
      </w:r>
      <w:r w:rsidR="006530D6">
        <w:rPr>
          <w:sz w:val="22"/>
          <w:szCs w:val="22"/>
          <w:lang w:val="en-GB" w:eastAsia="ja-JP"/>
        </w:rPr>
        <w:t xml:space="preserve">available through </w:t>
      </w:r>
      <w:r w:rsidR="0018731C">
        <w:rPr>
          <w:sz w:val="22"/>
          <w:szCs w:val="22"/>
          <w:lang w:val="en-GB" w:eastAsia="ja-JP"/>
        </w:rPr>
        <w:t xml:space="preserve">existing </w:t>
      </w:r>
      <w:r w:rsidR="006530D6">
        <w:rPr>
          <w:sz w:val="22"/>
          <w:szCs w:val="22"/>
          <w:lang w:val="en-GB" w:eastAsia="ja-JP"/>
        </w:rPr>
        <w:t>UL transmission</w:t>
      </w:r>
      <w:r w:rsidR="0018731C">
        <w:rPr>
          <w:sz w:val="22"/>
          <w:szCs w:val="22"/>
          <w:lang w:val="en-GB" w:eastAsia="ja-JP"/>
        </w:rPr>
        <w:t>s</w:t>
      </w:r>
      <w:r w:rsidR="00AB0DD3">
        <w:rPr>
          <w:sz w:val="22"/>
          <w:szCs w:val="22"/>
          <w:lang w:val="en-GB" w:eastAsia="ja-JP"/>
        </w:rPr>
        <w:t>, both reference signal and data channels</w:t>
      </w:r>
      <w:r w:rsidR="006530D6">
        <w:rPr>
          <w:sz w:val="22"/>
          <w:szCs w:val="22"/>
          <w:lang w:val="en-GB" w:eastAsia="ja-JP"/>
        </w:rPr>
        <w:t xml:space="preserve"> of other UEs </w:t>
      </w:r>
      <w:r w:rsidR="00957887">
        <w:rPr>
          <w:sz w:val="22"/>
          <w:szCs w:val="22"/>
          <w:lang w:val="en-GB" w:eastAsia="ja-JP"/>
        </w:rPr>
        <w:t>and</w:t>
      </w:r>
      <w:r w:rsidR="006530D6">
        <w:rPr>
          <w:sz w:val="22"/>
          <w:szCs w:val="22"/>
          <w:lang w:val="en-GB" w:eastAsia="ja-JP"/>
        </w:rPr>
        <w:t xml:space="preserve"> </w:t>
      </w:r>
      <w:r w:rsidR="00AB0DD3">
        <w:rPr>
          <w:sz w:val="22"/>
          <w:szCs w:val="22"/>
          <w:lang w:val="en-GB" w:eastAsia="ja-JP"/>
        </w:rPr>
        <w:t>DL transmission</w:t>
      </w:r>
      <w:r w:rsidR="00957887">
        <w:rPr>
          <w:sz w:val="22"/>
          <w:szCs w:val="22"/>
          <w:lang w:val="en-GB" w:eastAsia="ja-JP"/>
        </w:rPr>
        <w:t>s</w:t>
      </w:r>
      <w:r w:rsidR="00AB0DD3">
        <w:rPr>
          <w:sz w:val="22"/>
          <w:szCs w:val="22"/>
          <w:lang w:val="en-GB" w:eastAsia="ja-JP"/>
        </w:rPr>
        <w:t xml:space="preserve"> from </w:t>
      </w:r>
      <w:r w:rsidR="006A3E2A">
        <w:rPr>
          <w:sz w:val="22"/>
          <w:szCs w:val="22"/>
          <w:lang w:val="en-GB" w:eastAsia="ja-JP"/>
        </w:rPr>
        <w:t xml:space="preserve">base-stations including synchronization signals, </w:t>
      </w:r>
      <w:r w:rsidR="00957887">
        <w:rPr>
          <w:sz w:val="22"/>
          <w:szCs w:val="22"/>
          <w:lang w:val="en-GB" w:eastAsia="ja-JP"/>
        </w:rPr>
        <w:t xml:space="preserve">reference signals and data </w:t>
      </w:r>
      <w:r w:rsidR="00257C11">
        <w:rPr>
          <w:sz w:val="22"/>
          <w:szCs w:val="22"/>
          <w:lang w:val="en-GB" w:eastAsia="ja-JP"/>
        </w:rPr>
        <w:t>channels.</w:t>
      </w:r>
    </w:p>
    <w:p w14:paraId="39EE2313" w14:textId="6D898C0D" w:rsidR="007E4CFE" w:rsidRPr="007E4CFE" w:rsidRDefault="007E4CFE" w:rsidP="007E4CFE">
      <w:pPr>
        <w:pStyle w:val="ListParagraph"/>
        <w:numPr>
          <w:ilvl w:val="0"/>
          <w:numId w:val="34"/>
        </w:numPr>
        <w:spacing w:after="240"/>
        <w:ind w:firstLineChars="0"/>
        <w:rPr>
          <w:sz w:val="22"/>
          <w:szCs w:val="22"/>
          <w:lang w:eastAsia="ja-JP"/>
        </w:rPr>
      </w:pPr>
      <w:r>
        <w:rPr>
          <w:sz w:val="22"/>
          <w:szCs w:val="22"/>
          <w:lang w:val="en-GB" w:eastAsia="ja-JP"/>
        </w:rPr>
        <w:t>A dedicated carrier wave emitter</w:t>
      </w:r>
      <w:r w:rsidR="00551956">
        <w:rPr>
          <w:sz w:val="22"/>
          <w:szCs w:val="22"/>
          <w:lang w:val="en-GB" w:eastAsia="ja-JP"/>
        </w:rPr>
        <w:t xml:space="preserve"> -</w:t>
      </w:r>
      <w:r>
        <w:rPr>
          <w:sz w:val="22"/>
          <w:szCs w:val="22"/>
          <w:lang w:val="en-GB" w:eastAsia="ja-JP"/>
        </w:rPr>
        <w:t xml:space="preserve"> This is a device whose sole</w:t>
      </w:r>
      <w:r w:rsidR="007E4198">
        <w:rPr>
          <w:sz w:val="22"/>
          <w:szCs w:val="22"/>
          <w:lang w:val="en-GB" w:eastAsia="ja-JP"/>
        </w:rPr>
        <w:t xml:space="preserve"> role is to provide a carrier wave signal.  </w:t>
      </w:r>
    </w:p>
    <w:p w14:paraId="5ABB22E2" w14:textId="2BF37DAF" w:rsidR="007E4CFE" w:rsidRPr="00F73B55" w:rsidRDefault="007E4198" w:rsidP="008E7B4C">
      <w:pPr>
        <w:pStyle w:val="ListParagraph"/>
        <w:numPr>
          <w:ilvl w:val="0"/>
          <w:numId w:val="34"/>
        </w:numPr>
        <w:spacing w:after="240"/>
        <w:ind w:firstLineChars="0"/>
        <w:jc w:val="both"/>
        <w:rPr>
          <w:sz w:val="22"/>
          <w:szCs w:val="22"/>
          <w:lang w:eastAsia="ja-JP"/>
        </w:rPr>
      </w:pPr>
      <w:r w:rsidRPr="165198BB">
        <w:rPr>
          <w:sz w:val="22"/>
          <w:szCs w:val="22"/>
          <w:lang w:val="en-GB" w:eastAsia="ja-JP"/>
        </w:rPr>
        <w:t>A UE</w:t>
      </w:r>
      <w:r w:rsidR="00551956">
        <w:rPr>
          <w:sz w:val="22"/>
          <w:szCs w:val="22"/>
          <w:lang w:val="en-GB" w:eastAsia="ja-JP"/>
        </w:rPr>
        <w:t xml:space="preserve"> -</w:t>
      </w:r>
      <w:r w:rsidRPr="165198BB">
        <w:rPr>
          <w:sz w:val="22"/>
          <w:szCs w:val="22"/>
          <w:lang w:val="en-GB" w:eastAsia="ja-JP"/>
        </w:rPr>
        <w:t xml:space="preserve"> A </w:t>
      </w:r>
      <w:r w:rsidR="00B2253C" w:rsidRPr="165198BB">
        <w:rPr>
          <w:sz w:val="22"/>
          <w:szCs w:val="22"/>
          <w:lang w:val="en-GB" w:eastAsia="ja-JP"/>
        </w:rPr>
        <w:t xml:space="preserve">UE could be scheduled / </w:t>
      </w:r>
      <w:r w:rsidR="005E7F11" w:rsidRPr="165198BB">
        <w:rPr>
          <w:sz w:val="22"/>
          <w:szCs w:val="22"/>
          <w:lang w:val="en-GB" w:eastAsia="ja-JP"/>
        </w:rPr>
        <w:t xml:space="preserve">programmed to transmit a carrier wave signal. </w:t>
      </w:r>
    </w:p>
    <w:p w14:paraId="7FC83BE2" w14:textId="37297D2A" w:rsidR="00F73B55" w:rsidRPr="002D1D39" w:rsidRDefault="00F73B55" w:rsidP="008E7B4C">
      <w:pPr>
        <w:pStyle w:val="ListParagraph"/>
        <w:numPr>
          <w:ilvl w:val="0"/>
          <w:numId w:val="34"/>
        </w:numPr>
        <w:spacing w:after="240"/>
        <w:ind w:firstLineChars="0"/>
        <w:jc w:val="both"/>
        <w:rPr>
          <w:sz w:val="22"/>
          <w:szCs w:val="22"/>
          <w:lang w:eastAsia="ja-JP"/>
        </w:rPr>
      </w:pPr>
      <w:r w:rsidRPr="165198BB">
        <w:rPr>
          <w:sz w:val="22"/>
          <w:szCs w:val="22"/>
          <w:lang w:val="en-GB" w:eastAsia="ja-JP"/>
        </w:rPr>
        <w:t>Base station</w:t>
      </w:r>
      <w:r w:rsidR="00551956">
        <w:rPr>
          <w:sz w:val="22"/>
          <w:szCs w:val="22"/>
          <w:lang w:val="en-GB" w:eastAsia="ja-JP"/>
        </w:rPr>
        <w:t xml:space="preserve"> -</w:t>
      </w:r>
      <w:r w:rsidRPr="165198BB">
        <w:rPr>
          <w:sz w:val="22"/>
          <w:szCs w:val="22"/>
          <w:lang w:val="en-GB" w:eastAsia="ja-JP"/>
        </w:rPr>
        <w:t xml:space="preserve"> For </w:t>
      </w:r>
      <w:proofErr w:type="spellStart"/>
      <w:r w:rsidRPr="165198BB">
        <w:rPr>
          <w:sz w:val="22"/>
          <w:szCs w:val="22"/>
          <w:lang w:val="en-GB" w:eastAsia="ja-JP"/>
        </w:rPr>
        <w:t>AIoT</w:t>
      </w:r>
      <w:proofErr w:type="spellEnd"/>
      <w:r w:rsidRPr="165198BB">
        <w:rPr>
          <w:sz w:val="22"/>
          <w:szCs w:val="22"/>
          <w:lang w:val="en-GB" w:eastAsia="ja-JP"/>
        </w:rPr>
        <w:t xml:space="preserve"> devices close to the base station, the base station can act as the carrier wave emitter</w:t>
      </w:r>
      <w:r w:rsidR="00F957EC" w:rsidRPr="165198BB">
        <w:rPr>
          <w:sz w:val="22"/>
          <w:szCs w:val="22"/>
          <w:lang w:val="en-GB" w:eastAsia="ja-JP"/>
        </w:rPr>
        <w:t>.</w:t>
      </w:r>
    </w:p>
    <w:p w14:paraId="20045467" w14:textId="4000CB23" w:rsidR="00C565BC" w:rsidRPr="006E3540" w:rsidRDefault="00C565BC" w:rsidP="006E3540">
      <w:pPr>
        <w:spacing w:after="240"/>
        <w:jc w:val="both"/>
        <w:rPr>
          <w:sz w:val="22"/>
          <w:szCs w:val="22"/>
          <w:lang w:eastAsia="ja-JP"/>
        </w:rPr>
      </w:pPr>
      <w:r>
        <w:rPr>
          <w:sz w:val="22"/>
          <w:szCs w:val="22"/>
          <w:lang w:eastAsia="ja-JP"/>
        </w:rPr>
        <w:t xml:space="preserve">When the carrier wave emitter is a base station or UE, it is FFS whether the base station or UE </w:t>
      </w:r>
      <w:r w:rsidR="001901F6">
        <w:rPr>
          <w:sz w:val="22"/>
          <w:szCs w:val="22"/>
          <w:lang w:eastAsia="ja-JP"/>
        </w:rPr>
        <w:t xml:space="preserve">are </w:t>
      </w:r>
      <w:r w:rsidR="00FD3DB3">
        <w:rPr>
          <w:sz w:val="22"/>
          <w:szCs w:val="22"/>
          <w:lang w:eastAsia="ja-JP"/>
        </w:rPr>
        <w:t>considered to be within the topology or not</w:t>
      </w:r>
      <w:r w:rsidR="00426FC1">
        <w:rPr>
          <w:sz w:val="22"/>
          <w:szCs w:val="22"/>
          <w:lang w:eastAsia="ja-JP"/>
        </w:rPr>
        <w:t xml:space="preserve">. For example, a question arises as to whether the </w:t>
      </w:r>
      <w:r w:rsidR="0037702A">
        <w:rPr>
          <w:sz w:val="22"/>
          <w:szCs w:val="22"/>
          <w:lang w:eastAsia="ja-JP"/>
        </w:rPr>
        <w:t>base station that emits the carrier wave is the same as the base station that serves the Ambient IoT device (with data and signalling).</w:t>
      </w:r>
      <w:r w:rsidR="001901F6">
        <w:rPr>
          <w:sz w:val="22"/>
          <w:szCs w:val="22"/>
          <w:lang w:eastAsia="ja-JP"/>
        </w:rPr>
        <w:t xml:space="preserve"> </w:t>
      </w:r>
    </w:p>
    <w:p w14:paraId="59F86A18" w14:textId="77A70A8B" w:rsidR="00FE5CE3" w:rsidRPr="005C44C2" w:rsidRDefault="007313FB" w:rsidP="00FE5CE3">
      <w:pPr>
        <w:pStyle w:val="ListParagraph"/>
        <w:numPr>
          <w:ilvl w:val="1"/>
          <w:numId w:val="6"/>
        </w:numPr>
        <w:spacing w:afterLines="50" w:after="156"/>
        <w:ind w:firstLineChars="0"/>
        <w:jc w:val="both"/>
        <w:rPr>
          <w:rFonts w:ascii="Arial" w:hAnsi="Arial" w:cs="Arial"/>
          <w:lang w:val="en-US"/>
        </w:rPr>
      </w:pPr>
      <w:r>
        <w:rPr>
          <w:rFonts w:ascii="Arial" w:hAnsi="Arial" w:cs="Arial"/>
          <w:lang w:val="en-US"/>
        </w:rPr>
        <w:t xml:space="preserve"> </w:t>
      </w:r>
      <w:r w:rsidR="00FE5CE3">
        <w:rPr>
          <w:rFonts w:ascii="Arial" w:hAnsi="Arial" w:cs="Arial"/>
          <w:lang w:val="en-US"/>
        </w:rPr>
        <w:t>Topology 2</w:t>
      </w:r>
    </w:p>
    <w:p w14:paraId="0368ABB3" w14:textId="7F505E5E" w:rsidR="00FE5CE3" w:rsidRDefault="00FE5CE3" w:rsidP="00FE5CE3">
      <w:pPr>
        <w:spacing w:afterLines="50" w:after="156"/>
        <w:jc w:val="center"/>
        <w:rPr>
          <w:lang w:val="en-US" w:eastAsia="zh-CN"/>
        </w:rPr>
      </w:pPr>
    </w:p>
    <w:p w14:paraId="7D0824B8" w14:textId="1E714FD5" w:rsidR="00A6264C" w:rsidRDefault="00A6264C" w:rsidP="00FE5CE3">
      <w:pPr>
        <w:spacing w:afterLines="50" w:after="156"/>
        <w:jc w:val="center"/>
        <w:rPr>
          <w:sz w:val="22"/>
          <w:szCs w:val="22"/>
          <w:lang w:val="en-US"/>
        </w:rPr>
      </w:pPr>
      <w:r>
        <w:rPr>
          <w:noProof/>
        </w:rPr>
        <w:lastRenderedPageBreak/>
        <w:drawing>
          <wp:inline distT="0" distB="0" distL="0" distR="0" wp14:anchorId="7C105872" wp14:editId="382F4BFC">
            <wp:extent cx="2783682" cy="21596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02265" cy="2174077"/>
                    </a:xfrm>
                    <a:prstGeom prst="rect">
                      <a:avLst/>
                    </a:prstGeom>
                  </pic:spPr>
                </pic:pic>
              </a:graphicData>
            </a:graphic>
          </wp:inline>
        </w:drawing>
      </w:r>
    </w:p>
    <w:p w14:paraId="618FA9EC" w14:textId="7527F177" w:rsidR="00FE5CE3" w:rsidRPr="00DE449D" w:rsidRDefault="00FE5CE3" w:rsidP="00FE5CE3">
      <w:pPr>
        <w:pStyle w:val="Caption"/>
        <w:jc w:val="center"/>
        <w:rPr>
          <w:sz w:val="22"/>
          <w:szCs w:val="22"/>
        </w:rPr>
      </w:pPr>
      <w:bookmarkStart w:id="5" w:name="_Ref158838241"/>
      <w:r>
        <w:t xml:space="preserve">Figure </w:t>
      </w:r>
      <w:r>
        <w:fldChar w:fldCharType="begin"/>
      </w:r>
      <w:r>
        <w:instrText xml:space="preserve"> SEQ Figure \* ARABIC </w:instrText>
      </w:r>
      <w:r>
        <w:fldChar w:fldCharType="separate"/>
      </w:r>
      <w:r w:rsidR="00643D1C">
        <w:rPr>
          <w:noProof/>
        </w:rPr>
        <w:t>3</w:t>
      </w:r>
      <w:r>
        <w:fldChar w:fldCharType="end"/>
      </w:r>
      <w:bookmarkEnd w:id="5"/>
      <w:r>
        <w:t xml:space="preserve"> – Topology 2 including carrier wave emitter</w:t>
      </w:r>
    </w:p>
    <w:p w14:paraId="5F76AFE7" w14:textId="74EE5A59" w:rsidR="00FE5CE3" w:rsidRDefault="009D7B4E" w:rsidP="006E3540">
      <w:pPr>
        <w:spacing w:afterLines="50" w:after="156"/>
        <w:jc w:val="both"/>
        <w:rPr>
          <w:sz w:val="22"/>
          <w:szCs w:val="22"/>
          <w:lang w:eastAsia="ja-JP"/>
        </w:rPr>
      </w:pPr>
      <w:r>
        <w:rPr>
          <w:sz w:val="22"/>
          <w:szCs w:val="22"/>
          <w:lang w:val="en-US"/>
        </w:rPr>
        <w:t xml:space="preserve">Topology 2 is shown in </w:t>
      </w:r>
      <w:r w:rsidRPr="0037702A">
        <w:rPr>
          <w:sz w:val="22"/>
          <w:szCs w:val="22"/>
          <w:lang w:val="en-US"/>
        </w:rPr>
        <w:fldChar w:fldCharType="begin"/>
      </w:r>
      <w:r w:rsidRPr="0037702A">
        <w:rPr>
          <w:sz w:val="22"/>
          <w:szCs w:val="22"/>
          <w:lang w:val="en-US"/>
        </w:rPr>
        <w:instrText xml:space="preserve"> REF _Ref158838241 \h </w:instrText>
      </w:r>
      <w:r w:rsidR="0037702A">
        <w:rPr>
          <w:sz w:val="22"/>
          <w:szCs w:val="22"/>
          <w:lang w:val="en-US"/>
        </w:rPr>
        <w:instrText xml:space="preserve"> \* MERGEFORMAT </w:instrText>
      </w:r>
      <w:r w:rsidRPr="0037702A">
        <w:rPr>
          <w:sz w:val="22"/>
          <w:szCs w:val="22"/>
          <w:lang w:val="en-US"/>
        </w:rPr>
      </w:r>
      <w:r w:rsidRPr="0037702A">
        <w:rPr>
          <w:sz w:val="22"/>
          <w:szCs w:val="22"/>
          <w:lang w:val="en-US"/>
        </w:rPr>
        <w:fldChar w:fldCharType="separate"/>
      </w:r>
      <w:r w:rsidRPr="006E3540">
        <w:rPr>
          <w:sz w:val="22"/>
          <w:szCs w:val="22"/>
        </w:rPr>
        <w:t>Figure 3</w:t>
      </w:r>
      <w:r w:rsidRPr="0037702A">
        <w:rPr>
          <w:sz w:val="22"/>
          <w:szCs w:val="22"/>
          <w:lang w:val="en-US"/>
        </w:rPr>
        <w:fldChar w:fldCharType="end"/>
      </w:r>
      <w:r w:rsidR="003B77F3">
        <w:rPr>
          <w:sz w:val="22"/>
          <w:szCs w:val="22"/>
          <w:lang w:val="en-US"/>
        </w:rPr>
        <w:t xml:space="preserve"> where a</w:t>
      </w:r>
      <w:r w:rsidR="00FE5CE3">
        <w:rPr>
          <w:sz w:val="22"/>
          <w:szCs w:val="22"/>
          <w:lang w:eastAsia="ja-JP"/>
        </w:rPr>
        <w:t xml:space="preserve"> carrier wave emitter can be located close to the Ambient IoT device in order to enable backscattering communications and power harvesting</w:t>
      </w:r>
      <w:r w:rsidR="005C3521">
        <w:rPr>
          <w:sz w:val="22"/>
          <w:szCs w:val="22"/>
          <w:lang w:eastAsia="ja-JP"/>
        </w:rPr>
        <w:t>/wireless power transmission</w:t>
      </w:r>
      <w:r w:rsidR="00FE5CE3">
        <w:rPr>
          <w:sz w:val="22"/>
          <w:szCs w:val="22"/>
          <w:lang w:eastAsia="ja-JP"/>
        </w:rPr>
        <w:t>. Possible carrier wave emitter types include:</w:t>
      </w:r>
    </w:p>
    <w:p w14:paraId="469FD929" w14:textId="1FEF97A1" w:rsidR="00F56445" w:rsidRPr="00FD4A95" w:rsidRDefault="00FD4A95" w:rsidP="00FD4A95">
      <w:pPr>
        <w:pStyle w:val="ListParagraph"/>
        <w:numPr>
          <w:ilvl w:val="0"/>
          <w:numId w:val="34"/>
        </w:numPr>
        <w:spacing w:after="240"/>
        <w:ind w:firstLineChars="0"/>
        <w:jc w:val="both"/>
        <w:rPr>
          <w:sz w:val="22"/>
          <w:szCs w:val="22"/>
          <w:lang w:eastAsia="ja-JP"/>
        </w:rPr>
      </w:pPr>
      <w:r>
        <w:rPr>
          <w:sz w:val="22"/>
          <w:szCs w:val="22"/>
          <w:lang w:val="en-GB" w:eastAsia="ja-JP"/>
        </w:rPr>
        <w:t>Carrier wave is an ambient carrier wave available through existing UL transmissions, both reference signal and data channels of other UEs and DL transmissions from base-stations including synchronization signals, reference signals and data channels.</w:t>
      </w:r>
    </w:p>
    <w:p w14:paraId="674723B5" w14:textId="770CFB92" w:rsidR="00FE5CE3" w:rsidRPr="007E4CFE" w:rsidRDefault="00FE5CE3" w:rsidP="006E3540">
      <w:pPr>
        <w:pStyle w:val="ListParagraph"/>
        <w:numPr>
          <w:ilvl w:val="0"/>
          <w:numId w:val="34"/>
        </w:numPr>
        <w:spacing w:after="240"/>
        <w:ind w:firstLineChars="0"/>
        <w:jc w:val="both"/>
        <w:rPr>
          <w:sz w:val="22"/>
          <w:szCs w:val="22"/>
          <w:lang w:eastAsia="ja-JP"/>
        </w:rPr>
      </w:pPr>
      <w:r>
        <w:rPr>
          <w:sz w:val="22"/>
          <w:szCs w:val="22"/>
          <w:lang w:val="en-GB" w:eastAsia="ja-JP"/>
        </w:rPr>
        <w:t>A dedicated carrier wave emitter</w:t>
      </w:r>
      <w:r w:rsidR="00E61114">
        <w:rPr>
          <w:sz w:val="22"/>
          <w:szCs w:val="22"/>
          <w:lang w:val="en-GB" w:eastAsia="ja-JP"/>
        </w:rPr>
        <w:t xml:space="preserve"> -</w:t>
      </w:r>
      <w:r>
        <w:rPr>
          <w:sz w:val="22"/>
          <w:szCs w:val="22"/>
          <w:lang w:val="en-GB" w:eastAsia="ja-JP"/>
        </w:rPr>
        <w:t xml:space="preserve"> This is a device whose sole role is to provide a carrier wave signal.  </w:t>
      </w:r>
    </w:p>
    <w:p w14:paraId="2F31BB16" w14:textId="3098D444" w:rsidR="00FE5CE3" w:rsidRPr="00F957EC" w:rsidRDefault="00FE5CE3" w:rsidP="006E3540">
      <w:pPr>
        <w:pStyle w:val="ListParagraph"/>
        <w:numPr>
          <w:ilvl w:val="0"/>
          <w:numId w:val="34"/>
        </w:numPr>
        <w:spacing w:after="240"/>
        <w:ind w:firstLineChars="0"/>
        <w:jc w:val="both"/>
        <w:rPr>
          <w:sz w:val="22"/>
          <w:szCs w:val="22"/>
          <w:lang w:eastAsia="ja-JP"/>
        </w:rPr>
      </w:pPr>
      <w:r>
        <w:rPr>
          <w:sz w:val="22"/>
          <w:szCs w:val="22"/>
          <w:lang w:val="en-GB" w:eastAsia="ja-JP"/>
        </w:rPr>
        <w:t>A</w:t>
      </w:r>
      <w:r w:rsidDel="00F9221E">
        <w:rPr>
          <w:sz w:val="22"/>
          <w:szCs w:val="22"/>
          <w:lang w:val="en-GB" w:eastAsia="ja-JP"/>
        </w:rPr>
        <w:t xml:space="preserve"> </w:t>
      </w:r>
      <w:r>
        <w:rPr>
          <w:sz w:val="22"/>
          <w:szCs w:val="22"/>
          <w:lang w:val="en-GB" w:eastAsia="ja-JP"/>
        </w:rPr>
        <w:t xml:space="preserve">UE could be scheduled / programmed to transmit a carrier wave signal. </w:t>
      </w:r>
    </w:p>
    <w:p w14:paraId="79F8D9A9" w14:textId="6F01EED9" w:rsidR="00F957EC" w:rsidRPr="00F957EC" w:rsidRDefault="00F957EC" w:rsidP="006E3540">
      <w:pPr>
        <w:pStyle w:val="ListParagraph"/>
        <w:numPr>
          <w:ilvl w:val="0"/>
          <w:numId w:val="34"/>
        </w:numPr>
        <w:spacing w:after="240"/>
        <w:ind w:firstLineChars="0"/>
        <w:jc w:val="both"/>
        <w:rPr>
          <w:sz w:val="22"/>
          <w:szCs w:val="22"/>
          <w:lang w:eastAsia="ja-JP"/>
        </w:rPr>
      </w:pPr>
      <w:r>
        <w:rPr>
          <w:sz w:val="22"/>
          <w:szCs w:val="22"/>
          <w:lang w:val="en-GB" w:eastAsia="ja-JP"/>
        </w:rPr>
        <w:t>Base station</w:t>
      </w:r>
      <w:r w:rsidR="00E61114">
        <w:rPr>
          <w:sz w:val="22"/>
          <w:szCs w:val="22"/>
          <w:lang w:val="en-GB" w:eastAsia="ja-JP"/>
        </w:rPr>
        <w:t xml:space="preserve"> - </w:t>
      </w:r>
      <w:r>
        <w:rPr>
          <w:sz w:val="22"/>
          <w:szCs w:val="22"/>
          <w:lang w:val="en-GB" w:eastAsia="ja-JP"/>
        </w:rPr>
        <w:t xml:space="preserve"> For </w:t>
      </w:r>
      <w:proofErr w:type="spellStart"/>
      <w:r>
        <w:rPr>
          <w:sz w:val="22"/>
          <w:szCs w:val="22"/>
          <w:lang w:val="en-GB" w:eastAsia="ja-JP"/>
        </w:rPr>
        <w:t>AIoT</w:t>
      </w:r>
      <w:proofErr w:type="spellEnd"/>
      <w:r>
        <w:rPr>
          <w:sz w:val="22"/>
          <w:szCs w:val="22"/>
          <w:lang w:val="en-GB" w:eastAsia="ja-JP"/>
        </w:rPr>
        <w:t xml:space="preserve"> devices close to the base station, the base station can act as the carrier wave emitter.</w:t>
      </w:r>
      <w:r w:rsidR="00CC004A">
        <w:rPr>
          <w:sz w:val="22"/>
          <w:szCs w:val="22"/>
          <w:lang w:val="en-GB" w:eastAsia="ja-JP"/>
        </w:rPr>
        <w:t xml:space="preserve"> A 5G-NR </w:t>
      </w:r>
      <w:proofErr w:type="spellStart"/>
      <w:r w:rsidR="00CC004A">
        <w:rPr>
          <w:sz w:val="22"/>
          <w:szCs w:val="22"/>
          <w:lang w:val="en-GB" w:eastAsia="ja-JP"/>
        </w:rPr>
        <w:t>gNodeB</w:t>
      </w:r>
      <w:proofErr w:type="spellEnd"/>
      <w:r w:rsidR="00CC004A">
        <w:rPr>
          <w:sz w:val="22"/>
          <w:szCs w:val="22"/>
          <w:lang w:val="en-GB" w:eastAsia="ja-JP"/>
        </w:rPr>
        <w:t xml:space="preserve"> could alternatively act as a </w:t>
      </w:r>
      <w:r w:rsidR="00D15C6B">
        <w:rPr>
          <w:sz w:val="22"/>
          <w:szCs w:val="22"/>
          <w:lang w:val="en-GB" w:eastAsia="ja-JP"/>
        </w:rPr>
        <w:t xml:space="preserve">carrier wave emitter even if that </w:t>
      </w:r>
      <w:proofErr w:type="spellStart"/>
      <w:r w:rsidR="00D15C6B">
        <w:rPr>
          <w:sz w:val="22"/>
          <w:szCs w:val="22"/>
          <w:lang w:val="en-GB" w:eastAsia="ja-JP"/>
        </w:rPr>
        <w:t>gNodeB</w:t>
      </w:r>
      <w:proofErr w:type="spellEnd"/>
      <w:r w:rsidR="00D15C6B">
        <w:rPr>
          <w:sz w:val="22"/>
          <w:szCs w:val="22"/>
          <w:lang w:val="en-GB" w:eastAsia="ja-JP"/>
        </w:rPr>
        <w:t xml:space="preserve"> is not otherwise taking part in Ambient IoT</w:t>
      </w:r>
    </w:p>
    <w:p w14:paraId="2322D7FA" w14:textId="52FB1975" w:rsidR="007E6E9B" w:rsidRPr="00876340" w:rsidRDefault="00FC45E8" w:rsidP="006E3540">
      <w:pPr>
        <w:pStyle w:val="ListParagraph"/>
        <w:numPr>
          <w:ilvl w:val="0"/>
          <w:numId w:val="34"/>
        </w:numPr>
        <w:spacing w:after="240"/>
        <w:ind w:firstLineChars="0"/>
        <w:jc w:val="both"/>
        <w:rPr>
          <w:lang w:eastAsia="ja-JP"/>
        </w:rPr>
      </w:pPr>
      <w:r>
        <w:rPr>
          <w:sz w:val="22"/>
          <w:szCs w:val="22"/>
          <w:lang w:val="en-GB" w:eastAsia="ja-JP"/>
        </w:rPr>
        <w:t>Intermediate node</w:t>
      </w:r>
      <w:r w:rsidR="00E61114">
        <w:rPr>
          <w:sz w:val="22"/>
          <w:szCs w:val="22"/>
          <w:lang w:val="en-GB" w:eastAsia="ja-JP"/>
        </w:rPr>
        <w:t xml:space="preserve"> -</w:t>
      </w:r>
      <w:r w:rsidR="002F5792">
        <w:rPr>
          <w:sz w:val="22"/>
          <w:szCs w:val="22"/>
          <w:lang w:val="en-GB" w:eastAsia="ja-JP"/>
        </w:rPr>
        <w:t xml:space="preserve"> The intermediate node could transmit a carrier wave in addition to transferring </w:t>
      </w:r>
      <w:proofErr w:type="spellStart"/>
      <w:r w:rsidR="002F5792">
        <w:rPr>
          <w:sz w:val="22"/>
          <w:szCs w:val="22"/>
          <w:lang w:val="en-GB" w:eastAsia="ja-JP"/>
        </w:rPr>
        <w:t>AIoT</w:t>
      </w:r>
      <w:proofErr w:type="spellEnd"/>
      <w:r w:rsidR="002F5792">
        <w:rPr>
          <w:sz w:val="22"/>
          <w:szCs w:val="22"/>
          <w:lang w:val="en-GB" w:eastAsia="ja-JP"/>
        </w:rPr>
        <w:t xml:space="preserve"> data </w:t>
      </w:r>
      <w:r w:rsidR="00F73B55">
        <w:rPr>
          <w:sz w:val="22"/>
          <w:szCs w:val="22"/>
          <w:lang w:val="en-GB" w:eastAsia="ja-JP"/>
        </w:rPr>
        <w:t xml:space="preserve">between the base station and </w:t>
      </w:r>
      <w:proofErr w:type="spellStart"/>
      <w:r w:rsidR="00F73B55">
        <w:rPr>
          <w:sz w:val="22"/>
          <w:szCs w:val="22"/>
          <w:lang w:val="en-GB" w:eastAsia="ja-JP"/>
        </w:rPr>
        <w:t>AIoT</w:t>
      </w:r>
      <w:proofErr w:type="spellEnd"/>
      <w:r w:rsidR="00F73B55">
        <w:rPr>
          <w:sz w:val="22"/>
          <w:szCs w:val="22"/>
          <w:lang w:val="en-GB" w:eastAsia="ja-JP"/>
        </w:rPr>
        <w:t xml:space="preserve"> device.</w:t>
      </w:r>
    </w:p>
    <w:p w14:paraId="353823D0" w14:textId="320F68DD" w:rsidR="00D26B32" w:rsidRDefault="003D0600" w:rsidP="006E3540">
      <w:pPr>
        <w:spacing w:after="240"/>
        <w:jc w:val="both"/>
        <w:rPr>
          <w:sz w:val="22"/>
          <w:szCs w:val="22"/>
          <w:lang w:eastAsia="ja-JP"/>
        </w:rPr>
      </w:pPr>
      <w:r>
        <w:rPr>
          <w:sz w:val="22"/>
          <w:szCs w:val="22"/>
          <w:lang w:eastAsia="ja-JP"/>
        </w:rPr>
        <w:t>There are hence multiple different topologies for the support of carrier wave emitters</w:t>
      </w:r>
      <w:r w:rsidR="00D26B32">
        <w:rPr>
          <w:sz w:val="22"/>
          <w:szCs w:val="22"/>
          <w:lang w:eastAsia="ja-JP"/>
        </w:rPr>
        <w:t>, all of which seem reasonable alternatives.</w:t>
      </w:r>
    </w:p>
    <w:p w14:paraId="09EFA13B" w14:textId="060C8881" w:rsidR="00D26B32" w:rsidRDefault="00D26B32" w:rsidP="00D26B32">
      <w:pPr>
        <w:spacing w:afterLines="50" w:after="156"/>
        <w:jc w:val="both"/>
        <w:rPr>
          <w:b/>
          <w:bCs/>
          <w:sz w:val="22"/>
          <w:szCs w:val="22"/>
          <w:lang w:val="en-US" w:eastAsia="x-none"/>
        </w:rPr>
      </w:pPr>
      <w:r w:rsidRPr="00872631">
        <w:rPr>
          <w:b/>
          <w:bCs/>
          <w:sz w:val="22"/>
          <w:szCs w:val="22"/>
          <w:lang w:val="en-US" w:eastAsia="x-none"/>
        </w:rPr>
        <w:t xml:space="preserve">Proposal </w:t>
      </w:r>
      <w:r w:rsidR="008F52DA">
        <w:rPr>
          <w:b/>
          <w:bCs/>
          <w:sz w:val="22"/>
          <w:szCs w:val="22"/>
          <w:lang w:val="en-US" w:eastAsia="x-none"/>
        </w:rPr>
        <w:t>7</w:t>
      </w:r>
      <w:r w:rsidRPr="00872631">
        <w:rPr>
          <w:b/>
          <w:bCs/>
          <w:sz w:val="22"/>
          <w:szCs w:val="22"/>
          <w:lang w:val="en-US" w:eastAsia="x-none"/>
        </w:rPr>
        <w:t xml:space="preserve">: </w:t>
      </w:r>
      <w:r>
        <w:rPr>
          <w:b/>
          <w:bCs/>
          <w:sz w:val="22"/>
          <w:szCs w:val="22"/>
          <w:lang w:val="en-US" w:eastAsia="x-none"/>
        </w:rPr>
        <w:t xml:space="preserve">The following nodes can act as a </w:t>
      </w:r>
      <w:r w:rsidR="0016762C">
        <w:rPr>
          <w:b/>
          <w:bCs/>
          <w:sz w:val="22"/>
          <w:szCs w:val="22"/>
          <w:lang w:val="en-US" w:eastAsia="x-none"/>
        </w:rPr>
        <w:t>carrier wave emitter</w:t>
      </w:r>
      <w:r w:rsidR="003761AD">
        <w:rPr>
          <w:b/>
          <w:bCs/>
          <w:sz w:val="22"/>
          <w:szCs w:val="22"/>
          <w:lang w:val="en-US" w:eastAsia="x-none"/>
        </w:rPr>
        <w:t xml:space="preserve">, if the carrier wave is a dedicated </w:t>
      </w:r>
      <w:r w:rsidR="00696518">
        <w:rPr>
          <w:b/>
          <w:bCs/>
          <w:sz w:val="22"/>
          <w:szCs w:val="22"/>
          <w:lang w:val="en-US" w:eastAsia="x-none"/>
        </w:rPr>
        <w:t>wave</w:t>
      </w:r>
      <w:r w:rsidR="0016762C">
        <w:rPr>
          <w:b/>
          <w:bCs/>
          <w:sz w:val="22"/>
          <w:szCs w:val="22"/>
          <w:lang w:val="en-US" w:eastAsia="x-none"/>
        </w:rPr>
        <w:t>:</w:t>
      </w:r>
    </w:p>
    <w:p w14:paraId="3748A150" w14:textId="2CA05694" w:rsidR="0016762C" w:rsidRDefault="00993C02" w:rsidP="0016762C">
      <w:pPr>
        <w:pStyle w:val="ListParagraph"/>
        <w:numPr>
          <w:ilvl w:val="0"/>
          <w:numId w:val="34"/>
        </w:numPr>
        <w:spacing w:afterLines="50" w:after="156"/>
        <w:ind w:firstLineChars="0"/>
        <w:jc w:val="both"/>
        <w:rPr>
          <w:b/>
          <w:bCs/>
          <w:sz w:val="22"/>
          <w:szCs w:val="22"/>
          <w:lang w:val="en-US" w:eastAsia="x-none"/>
        </w:rPr>
      </w:pPr>
      <w:r>
        <w:rPr>
          <w:b/>
          <w:bCs/>
          <w:sz w:val="22"/>
          <w:szCs w:val="22"/>
          <w:lang w:val="en-US" w:eastAsia="x-none"/>
        </w:rPr>
        <w:t>D</w:t>
      </w:r>
      <w:r w:rsidR="0016762C">
        <w:rPr>
          <w:b/>
          <w:bCs/>
          <w:sz w:val="22"/>
          <w:szCs w:val="22"/>
          <w:lang w:val="en-US" w:eastAsia="x-none"/>
        </w:rPr>
        <w:t>edicated carrier wave emitter</w:t>
      </w:r>
    </w:p>
    <w:p w14:paraId="542C8070" w14:textId="29DD7F07" w:rsidR="0016762C" w:rsidRDefault="0016762C" w:rsidP="0016762C">
      <w:pPr>
        <w:pStyle w:val="ListParagraph"/>
        <w:numPr>
          <w:ilvl w:val="0"/>
          <w:numId w:val="34"/>
        </w:numPr>
        <w:spacing w:afterLines="50" w:after="156"/>
        <w:ind w:firstLineChars="0"/>
        <w:jc w:val="both"/>
        <w:rPr>
          <w:b/>
          <w:bCs/>
          <w:sz w:val="22"/>
          <w:szCs w:val="22"/>
          <w:lang w:val="en-US" w:eastAsia="x-none"/>
        </w:rPr>
      </w:pPr>
      <w:r>
        <w:rPr>
          <w:b/>
          <w:bCs/>
          <w:sz w:val="22"/>
          <w:szCs w:val="22"/>
          <w:lang w:val="en-US" w:eastAsia="x-none"/>
        </w:rPr>
        <w:t>UE</w:t>
      </w:r>
    </w:p>
    <w:p w14:paraId="48E8BBB7" w14:textId="755245D5" w:rsidR="00993C02" w:rsidRDefault="00993C02" w:rsidP="0016762C">
      <w:pPr>
        <w:pStyle w:val="ListParagraph"/>
        <w:numPr>
          <w:ilvl w:val="0"/>
          <w:numId w:val="34"/>
        </w:numPr>
        <w:spacing w:afterLines="50" w:after="156"/>
        <w:ind w:firstLineChars="0"/>
        <w:jc w:val="both"/>
        <w:rPr>
          <w:b/>
          <w:bCs/>
          <w:sz w:val="22"/>
          <w:szCs w:val="22"/>
          <w:lang w:val="en-US" w:eastAsia="x-none"/>
        </w:rPr>
      </w:pPr>
      <w:r>
        <w:rPr>
          <w:b/>
          <w:bCs/>
          <w:sz w:val="22"/>
          <w:szCs w:val="22"/>
          <w:lang w:val="en-US" w:eastAsia="x-none"/>
        </w:rPr>
        <w:t xml:space="preserve">Base station, either an Ambient IoT base station or a </w:t>
      </w:r>
      <w:proofErr w:type="spellStart"/>
      <w:r>
        <w:rPr>
          <w:b/>
          <w:bCs/>
          <w:sz w:val="22"/>
          <w:szCs w:val="22"/>
          <w:lang w:val="en-US" w:eastAsia="x-none"/>
        </w:rPr>
        <w:t>gNodeB</w:t>
      </w:r>
      <w:proofErr w:type="spellEnd"/>
    </w:p>
    <w:p w14:paraId="597D2CB6" w14:textId="5966CD0A" w:rsidR="004D356E" w:rsidRDefault="00CC004A" w:rsidP="00BC5BEF">
      <w:pPr>
        <w:pStyle w:val="ListParagraph"/>
        <w:numPr>
          <w:ilvl w:val="0"/>
          <w:numId w:val="34"/>
        </w:numPr>
        <w:spacing w:afterLines="50" w:after="156"/>
        <w:ind w:firstLineChars="0"/>
        <w:jc w:val="both"/>
        <w:rPr>
          <w:b/>
          <w:bCs/>
          <w:sz w:val="22"/>
          <w:szCs w:val="22"/>
          <w:lang w:val="en-US" w:eastAsia="x-none"/>
        </w:rPr>
      </w:pPr>
      <w:r>
        <w:rPr>
          <w:b/>
          <w:bCs/>
          <w:sz w:val="22"/>
          <w:szCs w:val="22"/>
          <w:lang w:val="en-US" w:eastAsia="x-none"/>
        </w:rPr>
        <w:t>Intermediate node</w:t>
      </w:r>
    </w:p>
    <w:p w14:paraId="73DFE067" w14:textId="77777777" w:rsidR="008001CA" w:rsidRPr="009064BA" w:rsidRDefault="008001CA" w:rsidP="006E3540">
      <w:pPr>
        <w:spacing w:afterLines="50" w:after="156"/>
        <w:ind w:left="360"/>
        <w:jc w:val="both"/>
        <w:rPr>
          <w:b/>
          <w:sz w:val="22"/>
          <w:szCs w:val="22"/>
          <w:lang w:val="en-US" w:eastAsia="x-none"/>
        </w:rPr>
      </w:pPr>
    </w:p>
    <w:p w14:paraId="586560D5" w14:textId="0BFD3191" w:rsidR="0023780D" w:rsidRPr="00EC5F85" w:rsidRDefault="004D356E" w:rsidP="0023780D">
      <w:pPr>
        <w:pStyle w:val="ListParagraph"/>
        <w:numPr>
          <w:ilvl w:val="1"/>
          <w:numId w:val="6"/>
        </w:numPr>
        <w:spacing w:afterLines="50" w:after="156"/>
        <w:ind w:firstLineChars="0"/>
        <w:jc w:val="both"/>
        <w:rPr>
          <w:rFonts w:ascii="Arial" w:hAnsi="Arial" w:cs="Arial"/>
          <w:lang w:val="en-US"/>
        </w:rPr>
      </w:pPr>
      <w:r>
        <w:rPr>
          <w:b/>
          <w:bCs/>
          <w:color w:val="000000" w:themeColor="text1"/>
          <w:sz w:val="22"/>
          <w:szCs w:val="22"/>
          <w:lang w:val="en-US" w:eastAsia="x-none"/>
        </w:rPr>
        <w:t xml:space="preserve"> </w:t>
      </w:r>
      <w:r w:rsidR="00B9746C" w:rsidRPr="006E3540">
        <w:rPr>
          <w:rFonts w:ascii="Arial" w:hAnsi="Arial" w:cs="Arial"/>
          <w:lang w:val="en-US"/>
        </w:rPr>
        <w:t>Discussion on topology and backscattering communication</w:t>
      </w:r>
    </w:p>
    <w:p w14:paraId="5689104D" w14:textId="7475AFE6" w:rsidR="00DA6B7B" w:rsidRPr="006E3540" w:rsidRDefault="003048FE" w:rsidP="00DA6B7B">
      <w:pPr>
        <w:jc w:val="both"/>
        <w:rPr>
          <w:color w:val="000000" w:themeColor="text1"/>
          <w:sz w:val="22"/>
          <w:szCs w:val="22"/>
        </w:rPr>
      </w:pPr>
      <w:r w:rsidRPr="006E3540">
        <w:rPr>
          <w:rFonts w:ascii="Arial" w:hAnsi="Arial" w:cs="Arial"/>
          <w:color w:val="000000" w:themeColor="text1"/>
        </w:rPr>
        <w:t xml:space="preserve"> </w:t>
      </w:r>
      <w:r w:rsidR="00DA6B7B" w:rsidRPr="006E3540">
        <w:rPr>
          <w:color w:val="000000" w:themeColor="text1"/>
          <w:sz w:val="22"/>
          <w:szCs w:val="22"/>
        </w:rPr>
        <w:t xml:space="preserve">In a backscattering communication, the backscattering is referred to as either </w:t>
      </w:r>
      <w:r w:rsidR="00DA6B7B" w:rsidRPr="006E3540">
        <w:rPr>
          <w:b/>
          <w:color w:val="000000" w:themeColor="text1"/>
          <w:sz w:val="22"/>
          <w:szCs w:val="22"/>
        </w:rPr>
        <w:t>monostatic</w:t>
      </w:r>
      <w:r w:rsidR="00DA6B7B" w:rsidRPr="006E3540">
        <w:rPr>
          <w:color w:val="000000" w:themeColor="text1"/>
          <w:sz w:val="22"/>
          <w:szCs w:val="22"/>
        </w:rPr>
        <w:t xml:space="preserve"> or </w:t>
      </w:r>
      <w:r w:rsidR="00DA6B7B" w:rsidRPr="006E3540">
        <w:rPr>
          <w:b/>
          <w:color w:val="000000" w:themeColor="text1"/>
          <w:sz w:val="22"/>
          <w:szCs w:val="22"/>
        </w:rPr>
        <w:t>bistatic</w:t>
      </w:r>
      <w:r w:rsidR="00DA6B7B" w:rsidRPr="006E3540">
        <w:rPr>
          <w:color w:val="000000" w:themeColor="text1"/>
          <w:sz w:val="22"/>
          <w:szCs w:val="22"/>
        </w:rPr>
        <w:t xml:space="preserve">. </w:t>
      </w:r>
    </w:p>
    <w:p w14:paraId="6F947840" w14:textId="61E9F6F9" w:rsidR="00E402E1" w:rsidRDefault="00DA6B7B" w:rsidP="00DA6B7B">
      <w:pPr>
        <w:jc w:val="both"/>
        <w:rPr>
          <w:color w:val="000000" w:themeColor="text1"/>
          <w:sz w:val="22"/>
          <w:szCs w:val="22"/>
        </w:rPr>
      </w:pPr>
      <w:r w:rsidRPr="006E3540">
        <w:rPr>
          <w:b/>
          <w:i/>
          <w:color w:val="000000" w:themeColor="text1"/>
          <w:sz w:val="22"/>
          <w:szCs w:val="22"/>
        </w:rPr>
        <w:lastRenderedPageBreak/>
        <w:t xml:space="preserve">Monostatic backscattering </w:t>
      </w:r>
      <w:r w:rsidRPr="006E3540">
        <w:rPr>
          <w:color w:val="000000" w:themeColor="text1"/>
          <w:sz w:val="22"/>
          <w:szCs w:val="22"/>
        </w:rPr>
        <w:t>- In this scheme, the carrier wave transmitter and the backscattering signal receiver are the same device.</w:t>
      </w:r>
      <w:r w:rsidR="00831272" w:rsidRPr="006E3540">
        <w:rPr>
          <w:color w:val="000000" w:themeColor="text1"/>
          <w:sz w:val="22"/>
          <w:szCs w:val="22"/>
        </w:rPr>
        <w:t xml:space="preserve"> </w:t>
      </w:r>
      <w:r w:rsidR="00596E4D" w:rsidRPr="006E3540">
        <w:rPr>
          <w:color w:val="000000" w:themeColor="text1"/>
          <w:sz w:val="22"/>
          <w:szCs w:val="22"/>
        </w:rPr>
        <w:t>The co-existence of the carrier wave source and the receiv</w:t>
      </w:r>
      <w:r w:rsidR="0061401F" w:rsidRPr="006E3540">
        <w:rPr>
          <w:color w:val="000000" w:themeColor="text1"/>
          <w:sz w:val="22"/>
          <w:szCs w:val="22"/>
        </w:rPr>
        <w:t>er</w:t>
      </w:r>
      <w:r w:rsidR="00596E4D" w:rsidRPr="006E3540">
        <w:rPr>
          <w:color w:val="000000" w:themeColor="text1"/>
          <w:sz w:val="22"/>
          <w:szCs w:val="22"/>
        </w:rPr>
        <w:t xml:space="preserve"> means that, both the </w:t>
      </w:r>
      <w:r w:rsidR="0061401F" w:rsidRPr="006E3540">
        <w:rPr>
          <w:color w:val="000000" w:themeColor="text1"/>
          <w:sz w:val="22"/>
          <w:szCs w:val="22"/>
        </w:rPr>
        <w:t xml:space="preserve">carrier </w:t>
      </w:r>
      <w:r w:rsidR="00AF2A1C" w:rsidRPr="006E3540">
        <w:rPr>
          <w:color w:val="000000" w:themeColor="text1"/>
          <w:sz w:val="22"/>
          <w:szCs w:val="22"/>
        </w:rPr>
        <w:t>wave link</w:t>
      </w:r>
      <w:r w:rsidR="00596E4D" w:rsidRPr="006E3540">
        <w:rPr>
          <w:color w:val="000000" w:themeColor="text1"/>
          <w:sz w:val="22"/>
          <w:szCs w:val="22"/>
        </w:rPr>
        <w:t xml:space="preserve"> and backscatter link distances are simultaneously increased when the backscatter device is moved away from the transceiver. The </w:t>
      </w:r>
      <w:r w:rsidR="00664B37" w:rsidRPr="006E3540">
        <w:rPr>
          <w:color w:val="000000" w:themeColor="text1"/>
          <w:sz w:val="22"/>
          <w:szCs w:val="22"/>
        </w:rPr>
        <w:t>monostatic</w:t>
      </w:r>
      <w:r w:rsidR="00596E4D" w:rsidRPr="006E3540">
        <w:rPr>
          <w:color w:val="000000" w:themeColor="text1"/>
          <w:sz w:val="22"/>
          <w:szCs w:val="22"/>
        </w:rPr>
        <w:t xml:space="preserve"> </w:t>
      </w:r>
      <w:r w:rsidR="00B51A4B">
        <w:rPr>
          <w:color w:val="000000" w:themeColor="text1"/>
          <w:sz w:val="22"/>
          <w:szCs w:val="22"/>
        </w:rPr>
        <w:t xml:space="preserve">case </w:t>
      </w:r>
      <w:r w:rsidR="00596E4D" w:rsidRPr="006E3540">
        <w:rPr>
          <w:color w:val="000000" w:themeColor="text1"/>
          <w:sz w:val="22"/>
          <w:szCs w:val="22"/>
        </w:rPr>
        <w:t>also face</w:t>
      </w:r>
      <w:r w:rsidR="00B51A4B">
        <w:rPr>
          <w:color w:val="000000" w:themeColor="text1"/>
          <w:sz w:val="22"/>
          <w:szCs w:val="22"/>
        </w:rPr>
        <w:t>s</w:t>
      </w:r>
      <w:r w:rsidR="00596E4D" w:rsidRPr="006E3540">
        <w:rPr>
          <w:color w:val="000000" w:themeColor="text1"/>
          <w:sz w:val="22"/>
          <w:szCs w:val="22"/>
        </w:rPr>
        <w:t xml:space="preserve"> self-interference, where the unmodulated excitation signal dominates the incoming backscatter signal by several orders of magnitude. The backscatter signal quality in </w:t>
      </w:r>
      <w:r w:rsidR="00AF2A1C" w:rsidRPr="006E3540">
        <w:rPr>
          <w:color w:val="000000" w:themeColor="text1"/>
          <w:sz w:val="22"/>
          <w:szCs w:val="22"/>
        </w:rPr>
        <w:t>this scheme</w:t>
      </w:r>
      <w:r w:rsidR="00596E4D" w:rsidRPr="006E3540">
        <w:rPr>
          <w:color w:val="000000" w:themeColor="text1"/>
          <w:sz w:val="22"/>
          <w:szCs w:val="22"/>
        </w:rPr>
        <w:t xml:space="preserve"> is therefore signi</w:t>
      </w:r>
      <w:r w:rsidR="00AF2A1C" w:rsidRPr="006E3540">
        <w:rPr>
          <w:color w:val="000000" w:themeColor="text1"/>
          <w:sz w:val="22"/>
          <w:szCs w:val="22"/>
        </w:rPr>
        <w:t>fi</w:t>
      </w:r>
      <w:r w:rsidR="00596E4D" w:rsidRPr="006E3540">
        <w:rPr>
          <w:color w:val="000000" w:themeColor="text1"/>
          <w:sz w:val="22"/>
          <w:szCs w:val="22"/>
        </w:rPr>
        <w:t>cantly reduced due to the above factors, resulting in very limited coverage.</w:t>
      </w:r>
    </w:p>
    <w:p w14:paraId="7366E00C" w14:textId="77777777" w:rsidR="00D20110" w:rsidRPr="006E3540" w:rsidRDefault="00D20110" w:rsidP="00DA6B7B">
      <w:pPr>
        <w:jc w:val="both"/>
        <w:rPr>
          <w:rFonts w:ascii="Arial" w:hAnsi="Arial" w:cs="Arial"/>
          <w:color w:val="000000" w:themeColor="text1"/>
        </w:rPr>
      </w:pPr>
    </w:p>
    <w:p w14:paraId="06667A6A" w14:textId="1A32AB0F" w:rsidR="003048FE" w:rsidRDefault="00831272" w:rsidP="003048FE">
      <w:pPr>
        <w:jc w:val="both"/>
        <w:rPr>
          <w:rFonts w:ascii="Arial" w:hAnsi="Arial" w:cs="Arial"/>
          <w:color w:val="000000" w:themeColor="text1"/>
        </w:rPr>
      </w:pPr>
      <w:r w:rsidRPr="006E3540">
        <w:rPr>
          <w:b/>
          <w:i/>
          <w:color w:val="000000" w:themeColor="text1"/>
          <w:sz w:val="22"/>
          <w:szCs w:val="22"/>
        </w:rPr>
        <w:t xml:space="preserve">Bistatic backscattering </w:t>
      </w:r>
      <w:r w:rsidR="002D4EE5" w:rsidRPr="006E3540">
        <w:rPr>
          <w:color w:val="000000" w:themeColor="text1"/>
          <w:sz w:val="22"/>
          <w:szCs w:val="22"/>
        </w:rPr>
        <w:t>–</w:t>
      </w:r>
      <w:r w:rsidRPr="006E3540">
        <w:rPr>
          <w:color w:val="000000" w:themeColor="text1"/>
          <w:sz w:val="22"/>
          <w:szCs w:val="22"/>
        </w:rPr>
        <w:t xml:space="preserve"> </w:t>
      </w:r>
      <w:r w:rsidR="002D4EE5" w:rsidRPr="006E3540">
        <w:rPr>
          <w:color w:val="000000" w:themeColor="text1"/>
          <w:sz w:val="22"/>
          <w:szCs w:val="22"/>
        </w:rPr>
        <w:t xml:space="preserve">In this scheme, the </w:t>
      </w:r>
      <w:r w:rsidR="004C7F5F" w:rsidRPr="006E3540">
        <w:rPr>
          <w:color w:val="000000" w:themeColor="text1"/>
          <w:sz w:val="22"/>
          <w:szCs w:val="22"/>
        </w:rPr>
        <w:t>carrier wave source and the</w:t>
      </w:r>
      <w:r w:rsidR="00CA1009" w:rsidRPr="006E3540">
        <w:rPr>
          <w:color w:val="000000" w:themeColor="text1"/>
          <w:sz w:val="22"/>
          <w:szCs w:val="22"/>
        </w:rPr>
        <w:t xml:space="preserve"> receiver of the</w:t>
      </w:r>
      <w:r w:rsidR="004C7F5F" w:rsidRPr="006E3540">
        <w:rPr>
          <w:color w:val="000000" w:themeColor="text1"/>
          <w:sz w:val="22"/>
          <w:szCs w:val="22"/>
        </w:rPr>
        <w:t xml:space="preserve"> </w:t>
      </w:r>
      <w:r w:rsidR="00CA1009" w:rsidRPr="006E3540">
        <w:rPr>
          <w:color w:val="000000" w:themeColor="text1"/>
          <w:sz w:val="22"/>
          <w:szCs w:val="22"/>
        </w:rPr>
        <w:t>backscattering signal</w:t>
      </w:r>
      <w:r w:rsidR="004C7F5F" w:rsidRPr="006E3540">
        <w:rPr>
          <w:color w:val="000000" w:themeColor="text1"/>
          <w:sz w:val="22"/>
          <w:szCs w:val="22"/>
        </w:rPr>
        <w:t xml:space="preserve"> </w:t>
      </w:r>
      <w:r w:rsidR="00CA1009" w:rsidRPr="006E3540">
        <w:rPr>
          <w:color w:val="000000" w:themeColor="text1"/>
          <w:sz w:val="22"/>
          <w:szCs w:val="22"/>
        </w:rPr>
        <w:t xml:space="preserve">are not </w:t>
      </w:r>
      <w:r w:rsidR="00E31833" w:rsidRPr="006E3540">
        <w:rPr>
          <w:color w:val="000000" w:themeColor="text1"/>
          <w:sz w:val="22"/>
          <w:szCs w:val="22"/>
        </w:rPr>
        <w:t xml:space="preserve">the same device, i.e., they are </w:t>
      </w:r>
      <w:r w:rsidR="00CA1009" w:rsidRPr="006E3540">
        <w:rPr>
          <w:color w:val="000000" w:themeColor="text1"/>
          <w:sz w:val="22"/>
          <w:szCs w:val="22"/>
        </w:rPr>
        <w:t>at different</w:t>
      </w:r>
      <w:r w:rsidR="004C7F5F" w:rsidRPr="006E3540">
        <w:rPr>
          <w:color w:val="000000" w:themeColor="text1"/>
          <w:sz w:val="22"/>
          <w:szCs w:val="22"/>
        </w:rPr>
        <w:t xml:space="preserve"> locations.</w:t>
      </w:r>
      <w:r w:rsidR="000247AF" w:rsidRPr="006E3540">
        <w:rPr>
          <w:color w:val="000000" w:themeColor="text1"/>
          <w:sz w:val="22"/>
          <w:szCs w:val="22"/>
        </w:rPr>
        <w:t xml:space="preserve"> </w:t>
      </w:r>
      <w:r w:rsidR="003048FE" w:rsidRPr="006E3540">
        <w:rPr>
          <w:color w:val="000000" w:themeColor="text1"/>
          <w:sz w:val="22"/>
          <w:szCs w:val="22"/>
        </w:rPr>
        <w:t>In the literature, bistatic architecture has been found to extend uplink range for the backscattering system [2,3].</w:t>
      </w:r>
      <w:r w:rsidR="00850D4B" w:rsidRPr="006E3540">
        <w:rPr>
          <w:rFonts w:ascii="Arial" w:hAnsi="Arial" w:cs="Arial"/>
          <w:color w:val="000000" w:themeColor="text1"/>
        </w:rPr>
        <w:t xml:space="preserve"> </w:t>
      </w:r>
      <w:r w:rsidR="00850D4B" w:rsidRPr="006E3540">
        <w:rPr>
          <w:color w:val="000000" w:themeColor="text1"/>
          <w:sz w:val="22"/>
          <w:szCs w:val="22"/>
        </w:rPr>
        <w:t xml:space="preserve">This avoids the round-trip path loss as could be seen in the monostatic approach. Additionally, since the carrier wave source and the receiver are no longer co-located, spatial flexibility can be achieved by placing one of them in an optimal location. For instance, placing the carrier emitters closer to backscatter devices resolves the doubly near-far problem experienced by the monostatic scheme. </w:t>
      </w:r>
      <w:r w:rsidR="003048FE" w:rsidRPr="006E3540">
        <w:rPr>
          <w:rFonts w:ascii="Arial" w:hAnsi="Arial" w:cs="Arial"/>
          <w:color w:val="000000" w:themeColor="text1"/>
        </w:rPr>
        <w:t xml:space="preserve"> </w:t>
      </w:r>
    </w:p>
    <w:p w14:paraId="14529D66" w14:textId="77777777" w:rsidR="00D20110" w:rsidRPr="006E3540" w:rsidRDefault="00D20110" w:rsidP="003048FE">
      <w:pPr>
        <w:jc w:val="both"/>
        <w:rPr>
          <w:rFonts w:ascii="Arial" w:hAnsi="Arial" w:cs="Arial"/>
          <w:color w:val="000000" w:themeColor="text1"/>
        </w:rPr>
      </w:pPr>
    </w:p>
    <w:p w14:paraId="2472FB3E" w14:textId="1C987ED6" w:rsidR="003048FE" w:rsidRPr="006E3540" w:rsidRDefault="003048FE" w:rsidP="003048FE">
      <w:pPr>
        <w:jc w:val="both"/>
        <w:rPr>
          <w:color w:val="000000" w:themeColor="text1"/>
          <w:sz w:val="22"/>
          <w:szCs w:val="22"/>
        </w:rPr>
      </w:pPr>
      <w:r w:rsidRPr="006E3540">
        <w:rPr>
          <w:color w:val="000000" w:themeColor="text1"/>
          <w:sz w:val="22"/>
          <w:szCs w:val="22"/>
        </w:rPr>
        <w:t xml:space="preserve">Although the bistatic architecture </w:t>
      </w:r>
      <w:r w:rsidR="006F0D8F" w:rsidRPr="006E3540">
        <w:rPr>
          <w:color w:val="000000" w:themeColor="text1"/>
          <w:sz w:val="22"/>
          <w:szCs w:val="22"/>
        </w:rPr>
        <w:t>has several advantages ove</w:t>
      </w:r>
      <w:r w:rsidR="00D20110">
        <w:rPr>
          <w:color w:val="000000" w:themeColor="text1"/>
          <w:sz w:val="22"/>
          <w:szCs w:val="22"/>
        </w:rPr>
        <w:t>r</w:t>
      </w:r>
      <w:r w:rsidR="006F0D8F" w:rsidRPr="006E3540">
        <w:rPr>
          <w:color w:val="000000" w:themeColor="text1"/>
          <w:sz w:val="22"/>
          <w:szCs w:val="22"/>
        </w:rPr>
        <w:t xml:space="preserve"> the monostatic scheme</w:t>
      </w:r>
      <w:r w:rsidRPr="006E3540">
        <w:rPr>
          <w:color w:val="000000" w:themeColor="text1"/>
          <w:sz w:val="22"/>
          <w:szCs w:val="22"/>
        </w:rPr>
        <w:t xml:space="preserve">, </w:t>
      </w:r>
      <w:r w:rsidR="00946A5C" w:rsidRPr="006E3540">
        <w:rPr>
          <w:color w:val="000000" w:themeColor="text1"/>
          <w:sz w:val="22"/>
          <w:szCs w:val="22"/>
        </w:rPr>
        <w:t>a disadvantage is that</w:t>
      </w:r>
      <w:r w:rsidRPr="006E3540">
        <w:rPr>
          <w:color w:val="000000" w:themeColor="text1"/>
          <w:sz w:val="22"/>
          <w:szCs w:val="22"/>
        </w:rPr>
        <w:t xml:space="preserve"> it requires additional hardware cost</w:t>
      </w:r>
      <w:r w:rsidR="005529A6" w:rsidRPr="006E3540">
        <w:rPr>
          <w:color w:val="000000" w:themeColor="text1"/>
          <w:sz w:val="22"/>
          <w:szCs w:val="22"/>
        </w:rPr>
        <w:t xml:space="preserve">. </w:t>
      </w:r>
      <w:r w:rsidRPr="006E3540">
        <w:rPr>
          <w:color w:val="000000" w:themeColor="text1"/>
          <w:sz w:val="22"/>
          <w:szCs w:val="22"/>
        </w:rPr>
        <w:t xml:space="preserve"> </w:t>
      </w:r>
      <w:r w:rsidR="00B64463" w:rsidRPr="006E3540">
        <w:rPr>
          <w:color w:val="000000" w:themeColor="text1"/>
          <w:sz w:val="22"/>
          <w:szCs w:val="22"/>
        </w:rPr>
        <w:t>It is therefore of importance to study</w:t>
      </w:r>
      <w:r w:rsidRPr="006E3540">
        <w:rPr>
          <w:color w:val="000000" w:themeColor="text1"/>
          <w:sz w:val="22"/>
          <w:szCs w:val="22"/>
        </w:rPr>
        <w:t xml:space="preserve"> both monostatic and bistatic </w:t>
      </w:r>
      <w:r w:rsidR="00B64463" w:rsidRPr="006E3540">
        <w:rPr>
          <w:color w:val="000000" w:themeColor="text1"/>
          <w:sz w:val="22"/>
          <w:szCs w:val="22"/>
        </w:rPr>
        <w:t>schemes</w:t>
      </w:r>
      <w:r w:rsidRPr="006E3540">
        <w:rPr>
          <w:color w:val="000000" w:themeColor="text1"/>
          <w:sz w:val="22"/>
          <w:szCs w:val="22"/>
        </w:rPr>
        <w:t xml:space="preserve">. </w:t>
      </w:r>
    </w:p>
    <w:p w14:paraId="25AB794E" w14:textId="21469111" w:rsidR="00F37994" w:rsidRPr="006E3540" w:rsidRDefault="00F37994" w:rsidP="00193E9E">
      <w:pPr>
        <w:spacing w:afterLines="50" w:after="156"/>
        <w:jc w:val="both"/>
        <w:rPr>
          <w:b/>
          <w:color w:val="000000" w:themeColor="text1"/>
          <w:sz w:val="22"/>
          <w:szCs w:val="22"/>
          <w:lang w:eastAsia="x-none"/>
        </w:rPr>
      </w:pPr>
      <w:r w:rsidRPr="006E3540">
        <w:rPr>
          <w:color w:val="000000" w:themeColor="text1"/>
          <w:sz w:val="22"/>
          <w:szCs w:val="22"/>
        </w:rPr>
        <w:t xml:space="preserve">In Topology 1, the backscattering communication becomes monostatic if the BS provides the carrier wave, as it is expected that the backscattering signal to be received by the BS via </w:t>
      </w:r>
      <w:proofErr w:type="spellStart"/>
      <w:r w:rsidRPr="006E3540">
        <w:rPr>
          <w:color w:val="000000" w:themeColor="text1"/>
          <w:sz w:val="22"/>
          <w:szCs w:val="22"/>
        </w:rPr>
        <w:t>AIoT</w:t>
      </w:r>
      <w:proofErr w:type="spellEnd"/>
      <w:r w:rsidRPr="006E3540">
        <w:rPr>
          <w:color w:val="000000" w:themeColor="text1"/>
          <w:sz w:val="22"/>
          <w:szCs w:val="22"/>
        </w:rPr>
        <w:t xml:space="preserve"> UL transmission. In Topology 2, the backscattering becomes monostatic backscattering if the </w:t>
      </w:r>
      <w:r w:rsidR="00DD356E" w:rsidRPr="006E3540">
        <w:rPr>
          <w:color w:val="000000" w:themeColor="text1"/>
          <w:sz w:val="22"/>
          <w:szCs w:val="22"/>
        </w:rPr>
        <w:t>intermediate node</w:t>
      </w:r>
      <w:r w:rsidRPr="006E3540">
        <w:rPr>
          <w:color w:val="000000" w:themeColor="text1"/>
          <w:sz w:val="22"/>
          <w:szCs w:val="22"/>
        </w:rPr>
        <w:t xml:space="preserve"> is the source for the carrier wave.</w:t>
      </w:r>
      <w:r w:rsidR="004E689E" w:rsidRPr="006E3540">
        <w:rPr>
          <w:color w:val="000000" w:themeColor="text1"/>
          <w:sz w:val="22"/>
          <w:szCs w:val="22"/>
        </w:rPr>
        <w:t xml:space="preserve"> The backscattering will become a bistatic in the other cases.</w:t>
      </w:r>
    </w:p>
    <w:p w14:paraId="428BE33E" w14:textId="74F11E32" w:rsidR="00067244" w:rsidRPr="003048FE" w:rsidRDefault="00067244" w:rsidP="008001CA">
      <w:pPr>
        <w:spacing w:afterLines="50" w:after="156"/>
        <w:jc w:val="both"/>
        <w:rPr>
          <w:b/>
          <w:bCs/>
          <w:sz w:val="22"/>
          <w:szCs w:val="22"/>
          <w:lang w:eastAsia="x-none"/>
        </w:rPr>
      </w:pPr>
      <w:r>
        <w:rPr>
          <w:b/>
          <w:bCs/>
          <w:sz w:val="22"/>
          <w:szCs w:val="22"/>
          <w:lang w:eastAsia="x-none"/>
        </w:rPr>
        <w:t>Proposal 8</w:t>
      </w:r>
      <w:r w:rsidR="000B632E">
        <w:rPr>
          <w:b/>
          <w:bCs/>
          <w:sz w:val="22"/>
          <w:szCs w:val="22"/>
          <w:lang w:eastAsia="x-none"/>
        </w:rPr>
        <w:t xml:space="preserve">: </w:t>
      </w:r>
      <w:r>
        <w:rPr>
          <w:b/>
          <w:bCs/>
          <w:sz w:val="22"/>
          <w:szCs w:val="22"/>
          <w:lang w:eastAsia="x-none"/>
        </w:rPr>
        <w:t xml:space="preserve">RAN1 </w:t>
      </w:r>
      <w:r w:rsidR="00831272">
        <w:rPr>
          <w:b/>
          <w:bCs/>
          <w:sz w:val="22"/>
          <w:szCs w:val="22"/>
          <w:lang w:eastAsia="x-none"/>
        </w:rPr>
        <w:t xml:space="preserve">to </w:t>
      </w:r>
      <w:r>
        <w:rPr>
          <w:b/>
          <w:bCs/>
          <w:sz w:val="22"/>
          <w:szCs w:val="22"/>
          <w:lang w:eastAsia="x-none"/>
        </w:rPr>
        <w:t>stud</w:t>
      </w:r>
      <w:r w:rsidR="00831272">
        <w:rPr>
          <w:b/>
          <w:bCs/>
          <w:sz w:val="22"/>
          <w:szCs w:val="22"/>
          <w:lang w:eastAsia="x-none"/>
        </w:rPr>
        <w:t>y</w:t>
      </w:r>
      <w:r>
        <w:rPr>
          <w:b/>
          <w:bCs/>
          <w:sz w:val="22"/>
          <w:szCs w:val="22"/>
          <w:lang w:eastAsia="x-none"/>
        </w:rPr>
        <w:t xml:space="preserve"> both monostatic and bistatic </w:t>
      </w:r>
      <w:r w:rsidR="00832A91">
        <w:rPr>
          <w:b/>
          <w:bCs/>
          <w:sz w:val="22"/>
          <w:szCs w:val="22"/>
          <w:lang w:eastAsia="x-none"/>
        </w:rPr>
        <w:t xml:space="preserve">backscattering communications for </w:t>
      </w:r>
      <w:r w:rsidR="00831272">
        <w:rPr>
          <w:b/>
          <w:bCs/>
          <w:sz w:val="22"/>
          <w:szCs w:val="22"/>
          <w:lang w:eastAsia="x-none"/>
        </w:rPr>
        <w:t>topology 1 and topology 2</w:t>
      </w:r>
      <w:r w:rsidR="00832A91">
        <w:rPr>
          <w:b/>
          <w:bCs/>
          <w:sz w:val="22"/>
          <w:szCs w:val="22"/>
          <w:lang w:eastAsia="x-none"/>
        </w:rPr>
        <w:t>.</w:t>
      </w:r>
    </w:p>
    <w:p w14:paraId="46D9A3AD" w14:textId="3097F3F6" w:rsidR="00FF0BF5" w:rsidRDefault="00FF0BF5" w:rsidP="00FF0BF5">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Control of carrier wave emitters</w:t>
      </w:r>
    </w:p>
    <w:p w14:paraId="5B27B765" w14:textId="2C323627" w:rsidR="00FB1737" w:rsidRDefault="00FF0F39" w:rsidP="00FB1737">
      <w:pPr>
        <w:spacing w:after="240"/>
        <w:rPr>
          <w:sz w:val="22"/>
          <w:szCs w:val="22"/>
          <w:lang w:eastAsia="ja-JP"/>
        </w:rPr>
      </w:pPr>
      <w:r>
        <w:rPr>
          <w:sz w:val="22"/>
          <w:szCs w:val="22"/>
          <w:lang w:eastAsia="ja-JP"/>
        </w:rPr>
        <w:t xml:space="preserve">A dedicated carrier wave emitter </w:t>
      </w:r>
      <w:r w:rsidR="00FB1737">
        <w:rPr>
          <w:sz w:val="22"/>
          <w:szCs w:val="22"/>
          <w:lang w:eastAsia="ja-JP"/>
        </w:rPr>
        <w:t>needs to be controlled in order to:</w:t>
      </w:r>
    </w:p>
    <w:p w14:paraId="35307BBE" w14:textId="66766F83" w:rsidR="00FB1737" w:rsidRPr="00FB1737" w:rsidRDefault="00FB1737" w:rsidP="00FB1737">
      <w:pPr>
        <w:pStyle w:val="ListParagraph"/>
        <w:numPr>
          <w:ilvl w:val="0"/>
          <w:numId w:val="43"/>
        </w:numPr>
        <w:spacing w:after="240"/>
        <w:ind w:firstLineChars="0"/>
        <w:rPr>
          <w:sz w:val="22"/>
          <w:szCs w:val="22"/>
          <w:lang w:eastAsia="ja-JP"/>
        </w:rPr>
      </w:pPr>
      <w:r>
        <w:rPr>
          <w:sz w:val="22"/>
          <w:szCs w:val="22"/>
          <w:lang w:val="en-GB" w:eastAsia="ja-JP"/>
        </w:rPr>
        <w:t>Control interference</w:t>
      </w:r>
    </w:p>
    <w:p w14:paraId="7F779CF6" w14:textId="6535E964" w:rsidR="00FB1737" w:rsidRPr="00EC5F85" w:rsidRDefault="00FB1737" w:rsidP="00FB1737">
      <w:pPr>
        <w:pStyle w:val="ListParagraph"/>
        <w:numPr>
          <w:ilvl w:val="0"/>
          <w:numId w:val="43"/>
        </w:numPr>
        <w:spacing w:after="240"/>
        <w:ind w:firstLineChars="0"/>
        <w:rPr>
          <w:sz w:val="22"/>
          <w:szCs w:val="22"/>
          <w:lang w:eastAsia="ja-JP"/>
        </w:rPr>
      </w:pPr>
      <w:r>
        <w:rPr>
          <w:sz w:val="22"/>
          <w:szCs w:val="22"/>
          <w:lang w:val="en-GB" w:eastAsia="ja-JP"/>
        </w:rPr>
        <w:t>Reduce power consumption</w:t>
      </w:r>
    </w:p>
    <w:p w14:paraId="7CE747A6" w14:textId="6D3AD96F" w:rsidR="00EC5F85" w:rsidRPr="00FB1737" w:rsidRDefault="00EC5F85" w:rsidP="00FB1737">
      <w:pPr>
        <w:pStyle w:val="ListParagraph"/>
        <w:numPr>
          <w:ilvl w:val="0"/>
          <w:numId w:val="43"/>
        </w:numPr>
        <w:spacing w:after="240"/>
        <w:ind w:firstLineChars="0"/>
        <w:rPr>
          <w:sz w:val="22"/>
          <w:szCs w:val="22"/>
          <w:lang w:eastAsia="ja-JP"/>
        </w:rPr>
      </w:pPr>
      <w:r>
        <w:rPr>
          <w:sz w:val="22"/>
          <w:szCs w:val="22"/>
          <w:lang w:val="en-GB" w:eastAsia="ja-JP"/>
        </w:rPr>
        <w:t>Manage coverage</w:t>
      </w:r>
    </w:p>
    <w:p w14:paraId="31838FD6" w14:textId="52BEDF1E" w:rsidR="00FB1737" w:rsidRPr="00FB1737" w:rsidRDefault="00FB1737" w:rsidP="00FB1737">
      <w:pPr>
        <w:pStyle w:val="ListParagraph"/>
        <w:numPr>
          <w:ilvl w:val="0"/>
          <w:numId w:val="43"/>
        </w:numPr>
        <w:spacing w:after="240"/>
        <w:ind w:firstLineChars="0"/>
        <w:rPr>
          <w:sz w:val="22"/>
          <w:szCs w:val="22"/>
          <w:lang w:eastAsia="ja-JP"/>
        </w:rPr>
      </w:pPr>
      <w:r>
        <w:rPr>
          <w:sz w:val="22"/>
          <w:szCs w:val="22"/>
          <w:lang w:val="en-GB" w:eastAsia="ja-JP"/>
        </w:rPr>
        <w:t>Multiplex Ambient IoT devices</w:t>
      </w:r>
    </w:p>
    <w:p w14:paraId="672116A6" w14:textId="0A57A532" w:rsidR="00F90845" w:rsidRPr="00EC5F85" w:rsidRDefault="007313FB" w:rsidP="00F90845">
      <w:pPr>
        <w:pStyle w:val="ListParagraph"/>
        <w:numPr>
          <w:ilvl w:val="1"/>
          <w:numId w:val="6"/>
        </w:numPr>
        <w:spacing w:afterLines="50" w:after="156"/>
        <w:ind w:firstLineChars="0"/>
        <w:jc w:val="both"/>
        <w:rPr>
          <w:rFonts w:ascii="Arial" w:hAnsi="Arial" w:cs="Arial"/>
          <w:lang w:val="en-US"/>
        </w:rPr>
      </w:pPr>
      <w:r>
        <w:rPr>
          <w:rFonts w:ascii="Arial" w:hAnsi="Arial" w:cs="Arial"/>
          <w:lang w:val="en-US"/>
        </w:rPr>
        <w:t xml:space="preserve"> </w:t>
      </w:r>
      <w:r w:rsidR="00F90845">
        <w:rPr>
          <w:rFonts w:ascii="Arial" w:hAnsi="Arial" w:cs="Arial"/>
          <w:lang w:val="en-US"/>
        </w:rPr>
        <w:t>Interference</w:t>
      </w:r>
    </w:p>
    <w:p w14:paraId="4895C15B" w14:textId="643DD5D9" w:rsidR="00FB1737" w:rsidRDefault="004471BD" w:rsidP="00FB1737">
      <w:pPr>
        <w:spacing w:after="240"/>
        <w:rPr>
          <w:sz w:val="22"/>
          <w:szCs w:val="22"/>
          <w:lang w:val="en-US" w:eastAsia="ja-JP"/>
        </w:rPr>
      </w:pPr>
      <w:r>
        <w:rPr>
          <w:sz w:val="22"/>
          <w:szCs w:val="22"/>
          <w:lang w:val="en-US" w:eastAsia="ja-JP"/>
        </w:rPr>
        <w:t>Carrier wave signals can interfere with:</w:t>
      </w:r>
    </w:p>
    <w:p w14:paraId="4C798B06" w14:textId="3ABFDAC3" w:rsidR="006F3B93" w:rsidRDefault="00E66319" w:rsidP="004471BD">
      <w:pPr>
        <w:pStyle w:val="ListParagraph"/>
        <w:numPr>
          <w:ilvl w:val="0"/>
          <w:numId w:val="43"/>
        </w:numPr>
        <w:spacing w:after="240"/>
        <w:ind w:firstLineChars="0"/>
        <w:rPr>
          <w:sz w:val="22"/>
          <w:szCs w:val="22"/>
          <w:lang w:val="en-US" w:eastAsia="ja-JP"/>
        </w:rPr>
      </w:pPr>
      <w:r>
        <w:rPr>
          <w:sz w:val="22"/>
          <w:szCs w:val="22"/>
          <w:lang w:val="en-US" w:eastAsia="ja-JP"/>
        </w:rPr>
        <w:t>The backscattered signal itself</w:t>
      </w:r>
      <w:r w:rsidR="005C1E0E">
        <w:rPr>
          <w:sz w:val="22"/>
          <w:szCs w:val="22"/>
          <w:lang w:val="en-US" w:eastAsia="ja-JP"/>
        </w:rPr>
        <w:t xml:space="preserve"> through self-interference between the carrier wave</w:t>
      </w:r>
      <w:r w:rsidR="00442420">
        <w:rPr>
          <w:sz w:val="22"/>
          <w:szCs w:val="22"/>
          <w:lang w:val="en-US" w:eastAsia="ja-JP"/>
        </w:rPr>
        <w:t xml:space="preserve"> and the backscattered signal</w:t>
      </w:r>
    </w:p>
    <w:p w14:paraId="7EA7A107" w14:textId="3520F591" w:rsidR="004471BD" w:rsidRDefault="004471BD" w:rsidP="004471BD">
      <w:pPr>
        <w:pStyle w:val="ListParagraph"/>
        <w:numPr>
          <w:ilvl w:val="0"/>
          <w:numId w:val="43"/>
        </w:numPr>
        <w:spacing w:after="240"/>
        <w:ind w:firstLineChars="0"/>
        <w:rPr>
          <w:sz w:val="22"/>
          <w:szCs w:val="22"/>
          <w:lang w:val="en-US" w:eastAsia="ja-JP"/>
        </w:rPr>
      </w:pPr>
      <w:r>
        <w:rPr>
          <w:sz w:val="22"/>
          <w:szCs w:val="22"/>
          <w:lang w:val="en-US" w:eastAsia="ja-JP"/>
        </w:rPr>
        <w:t>Other signals at the serving cell</w:t>
      </w:r>
      <w:r w:rsidR="006F524E">
        <w:rPr>
          <w:sz w:val="22"/>
          <w:szCs w:val="22"/>
          <w:lang w:val="en-US" w:eastAsia="ja-JP"/>
        </w:rPr>
        <w:t xml:space="preserve">. These other signals can include backscattered signals from other devices in the deployment, potentially </w:t>
      </w:r>
      <w:r w:rsidR="005C640F">
        <w:rPr>
          <w:sz w:val="22"/>
          <w:szCs w:val="22"/>
          <w:lang w:val="en-US" w:eastAsia="ja-JP"/>
        </w:rPr>
        <w:t xml:space="preserve">powered by different carrier wave emitters. The carrier wave </w:t>
      </w:r>
      <w:r w:rsidR="005C640F">
        <w:rPr>
          <w:sz w:val="22"/>
          <w:szCs w:val="22"/>
          <w:lang w:val="en-US" w:eastAsia="ja-JP"/>
        </w:rPr>
        <w:lastRenderedPageBreak/>
        <w:t xml:space="preserve">signal can also interfere with </w:t>
      </w:r>
      <w:r w:rsidR="004D4469">
        <w:rPr>
          <w:sz w:val="22"/>
          <w:szCs w:val="22"/>
          <w:lang w:val="en-US" w:eastAsia="ja-JP"/>
        </w:rPr>
        <w:t>reception of legacy transmissions (e.g. smartphone signals) at the serving cell.</w:t>
      </w:r>
    </w:p>
    <w:p w14:paraId="7C9FE3DD" w14:textId="25A89C36" w:rsidR="004471BD" w:rsidRDefault="004471BD" w:rsidP="004471BD">
      <w:pPr>
        <w:pStyle w:val="ListParagraph"/>
        <w:numPr>
          <w:ilvl w:val="0"/>
          <w:numId w:val="43"/>
        </w:numPr>
        <w:spacing w:after="240"/>
        <w:ind w:firstLineChars="0"/>
        <w:rPr>
          <w:sz w:val="22"/>
          <w:szCs w:val="22"/>
          <w:lang w:val="en-US" w:eastAsia="ja-JP"/>
        </w:rPr>
      </w:pPr>
      <w:proofErr w:type="spellStart"/>
      <w:r>
        <w:rPr>
          <w:sz w:val="22"/>
          <w:szCs w:val="22"/>
          <w:lang w:val="en-US" w:eastAsia="ja-JP"/>
        </w:rPr>
        <w:t>Neighbouring</w:t>
      </w:r>
      <w:proofErr w:type="spellEnd"/>
      <w:r>
        <w:rPr>
          <w:sz w:val="22"/>
          <w:szCs w:val="22"/>
          <w:lang w:val="en-US" w:eastAsia="ja-JP"/>
        </w:rPr>
        <w:t xml:space="preserve"> cells</w:t>
      </w:r>
      <w:r w:rsidR="00052C34">
        <w:rPr>
          <w:sz w:val="22"/>
          <w:szCs w:val="22"/>
          <w:lang w:val="en-US" w:eastAsia="ja-JP"/>
        </w:rPr>
        <w:t>/</w:t>
      </w:r>
      <w:proofErr w:type="spellStart"/>
      <w:r w:rsidR="00052C34">
        <w:rPr>
          <w:sz w:val="22"/>
          <w:szCs w:val="22"/>
          <w:lang w:val="en-US" w:eastAsia="ja-JP"/>
        </w:rPr>
        <w:t>gNBs</w:t>
      </w:r>
      <w:proofErr w:type="spellEnd"/>
      <w:r w:rsidR="00AF1562">
        <w:rPr>
          <w:sz w:val="22"/>
          <w:szCs w:val="22"/>
          <w:lang w:val="en-US" w:eastAsia="ja-JP"/>
        </w:rPr>
        <w:t xml:space="preserve"> and nearby UEs</w:t>
      </w:r>
    </w:p>
    <w:p w14:paraId="37783074" w14:textId="1977F675" w:rsidR="00BB0629" w:rsidRPr="00EC5F85" w:rsidRDefault="00BB0629" w:rsidP="00BB0629">
      <w:pPr>
        <w:pStyle w:val="ListParagraph"/>
        <w:numPr>
          <w:ilvl w:val="1"/>
          <w:numId w:val="6"/>
        </w:numPr>
        <w:spacing w:afterLines="50" w:after="156"/>
        <w:ind w:firstLineChars="0"/>
        <w:jc w:val="both"/>
        <w:rPr>
          <w:rFonts w:ascii="Arial" w:hAnsi="Arial" w:cs="Arial"/>
          <w:lang w:val="en-US"/>
        </w:rPr>
      </w:pPr>
      <w:r>
        <w:rPr>
          <w:rFonts w:ascii="Arial" w:hAnsi="Arial" w:cs="Arial"/>
          <w:lang w:val="en-US"/>
        </w:rPr>
        <w:t>Power consumption</w:t>
      </w:r>
      <w:r w:rsidR="009A370A">
        <w:rPr>
          <w:rFonts w:ascii="Arial" w:hAnsi="Arial" w:cs="Arial"/>
          <w:lang w:val="en-US"/>
        </w:rPr>
        <w:t xml:space="preserve"> and resource</w:t>
      </w:r>
      <w:r w:rsidR="00BA41F4">
        <w:rPr>
          <w:rFonts w:ascii="Arial" w:hAnsi="Arial" w:cs="Arial"/>
          <w:lang w:val="en-US"/>
        </w:rPr>
        <w:t xml:space="preserve"> usage</w:t>
      </w:r>
    </w:p>
    <w:p w14:paraId="18E7A40A" w14:textId="323A3E68" w:rsidR="00BB0629" w:rsidRDefault="00BB0629" w:rsidP="00BB0629">
      <w:pPr>
        <w:spacing w:after="240"/>
        <w:rPr>
          <w:sz w:val="22"/>
          <w:szCs w:val="22"/>
          <w:lang w:val="en-US" w:eastAsia="ja-JP"/>
        </w:rPr>
      </w:pPr>
      <w:r>
        <w:rPr>
          <w:sz w:val="22"/>
          <w:szCs w:val="22"/>
          <w:lang w:val="en-US" w:eastAsia="ja-JP"/>
        </w:rPr>
        <w:t>Carrier wave emitters consume power</w:t>
      </w:r>
      <w:r w:rsidR="009A370A">
        <w:rPr>
          <w:sz w:val="22"/>
          <w:szCs w:val="22"/>
          <w:lang w:val="en-US" w:eastAsia="ja-JP"/>
        </w:rPr>
        <w:t xml:space="preserve"> and </w:t>
      </w:r>
      <w:r w:rsidR="00DE4CE9">
        <w:rPr>
          <w:sz w:val="22"/>
          <w:szCs w:val="22"/>
          <w:lang w:val="en-US" w:eastAsia="ja-JP"/>
        </w:rPr>
        <w:t>spectrum resources</w:t>
      </w:r>
      <w:r>
        <w:rPr>
          <w:sz w:val="22"/>
          <w:szCs w:val="22"/>
          <w:lang w:val="en-US" w:eastAsia="ja-JP"/>
        </w:rPr>
        <w:t>.</w:t>
      </w:r>
      <w:r w:rsidR="00A90102">
        <w:rPr>
          <w:sz w:val="22"/>
          <w:szCs w:val="22"/>
          <w:lang w:val="en-US" w:eastAsia="ja-JP"/>
        </w:rPr>
        <w:t xml:space="preserve"> In order to reduce the power consumption </w:t>
      </w:r>
      <w:r w:rsidR="00DE4CE9">
        <w:rPr>
          <w:sz w:val="22"/>
          <w:szCs w:val="22"/>
          <w:lang w:val="en-US" w:eastAsia="ja-JP"/>
        </w:rPr>
        <w:t>and spectrum usage</w:t>
      </w:r>
      <w:r w:rsidR="00906D48">
        <w:rPr>
          <w:sz w:val="22"/>
          <w:szCs w:val="22"/>
          <w:lang w:val="en-US" w:eastAsia="ja-JP"/>
        </w:rPr>
        <w:t xml:space="preserve"> </w:t>
      </w:r>
      <w:r w:rsidR="00A90102">
        <w:rPr>
          <w:sz w:val="22"/>
          <w:szCs w:val="22"/>
          <w:lang w:val="en-US" w:eastAsia="ja-JP"/>
        </w:rPr>
        <w:t>of the Ambient IoT network</w:t>
      </w:r>
      <w:r w:rsidR="002B174E">
        <w:rPr>
          <w:sz w:val="22"/>
          <w:szCs w:val="22"/>
          <w:lang w:val="en-US" w:eastAsia="ja-JP"/>
        </w:rPr>
        <w:t>, the power consumed</w:t>
      </w:r>
      <w:r w:rsidR="00063F08">
        <w:rPr>
          <w:sz w:val="22"/>
          <w:szCs w:val="22"/>
          <w:lang w:val="en-US" w:eastAsia="ja-JP"/>
        </w:rPr>
        <w:t>,</w:t>
      </w:r>
      <w:r w:rsidR="002B174E">
        <w:rPr>
          <w:sz w:val="22"/>
          <w:szCs w:val="22"/>
          <w:lang w:val="en-US" w:eastAsia="ja-JP"/>
        </w:rPr>
        <w:t xml:space="preserve"> </w:t>
      </w:r>
      <w:r w:rsidR="00DE4CE9">
        <w:rPr>
          <w:sz w:val="22"/>
          <w:szCs w:val="22"/>
          <w:lang w:val="en-US" w:eastAsia="ja-JP"/>
        </w:rPr>
        <w:t>and the resources used</w:t>
      </w:r>
      <w:r w:rsidR="002B174E">
        <w:rPr>
          <w:sz w:val="22"/>
          <w:szCs w:val="22"/>
          <w:lang w:val="en-US" w:eastAsia="ja-JP"/>
        </w:rPr>
        <w:t xml:space="preserve"> by the carrier wave emitters should be minimized.</w:t>
      </w:r>
      <w:r>
        <w:rPr>
          <w:sz w:val="22"/>
          <w:szCs w:val="22"/>
          <w:lang w:val="en-US" w:eastAsia="ja-JP"/>
        </w:rPr>
        <w:t xml:space="preserve"> </w:t>
      </w:r>
      <w:r w:rsidR="009E2592">
        <w:rPr>
          <w:sz w:val="22"/>
          <w:szCs w:val="22"/>
          <w:lang w:val="en-US" w:eastAsia="ja-JP"/>
        </w:rPr>
        <w:t>The power of carrier wave emitters can be reduced or switched off if:</w:t>
      </w:r>
    </w:p>
    <w:p w14:paraId="78FE89D6" w14:textId="31EC3D9C" w:rsidR="009E2592" w:rsidRDefault="009E2592" w:rsidP="009E2592">
      <w:pPr>
        <w:pStyle w:val="ListParagraph"/>
        <w:numPr>
          <w:ilvl w:val="0"/>
          <w:numId w:val="43"/>
        </w:numPr>
        <w:spacing w:after="240"/>
        <w:ind w:firstLineChars="0"/>
        <w:rPr>
          <w:sz w:val="22"/>
          <w:szCs w:val="22"/>
          <w:lang w:val="en-US" w:eastAsia="ja-JP"/>
        </w:rPr>
      </w:pPr>
      <w:r>
        <w:rPr>
          <w:sz w:val="22"/>
          <w:szCs w:val="22"/>
          <w:lang w:val="en-US" w:eastAsia="ja-JP"/>
        </w:rPr>
        <w:t>There is no communication with Ambient IoT devices in the cell</w:t>
      </w:r>
    </w:p>
    <w:p w14:paraId="77BE1DD2" w14:textId="1924D583" w:rsidR="006140DD" w:rsidRPr="009E2592" w:rsidRDefault="006140DD" w:rsidP="009E2592">
      <w:pPr>
        <w:pStyle w:val="ListParagraph"/>
        <w:numPr>
          <w:ilvl w:val="0"/>
          <w:numId w:val="43"/>
        </w:numPr>
        <w:spacing w:after="240"/>
        <w:ind w:firstLineChars="0"/>
        <w:rPr>
          <w:sz w:val="22"/>
          <w:szCs w:val="22"/>
          <w:lang w:val="en-US" w:eastAsia="ja-JP"/>
        </w:rPr>
      </w:pPr>
      <w:r>
        <w:rPr>
          <w:sz w:val="22"/>
          <w:szCs w:val="22"/>
          <w:lang w:val="en-US" w:eastAsia="ja-JP"/>
        </w:rPr>
        <w:t xml:space="preserve">The backscattered signal strength is </w:t>
      </w:r>
      <w:r w:rsidR="000D47A2">
        <w:rPr>
          <w:sz w:val="22"/>
          <w:szCs w:val="22"/>
          <w:lang w:val="en-US" w:eastAsia="ja-JP"/>
        </w:rPr>
        <w:t>greater than that required to</w:t>
      </w:r>
      <w:r>
        <w:rPr>
          <w:sz w:val="22"/>
          <w:szCs w:val="22"/>
          <w:lang w:val="en-US" w:eastAsia="ja-JP"/>
        </w:rPr>
        <w:t xml:space="preserve"> decode the transmissions from the Ambient IoT devices</w:t>
      </w:r>
      <w:r w:rsidR="00E26144">
        <w:rPr>
          <w:sz w:val="22"/>
          <w:szCs w:val="22"/>
          <w:lang w:val="en-US" w:eastAsia="ja-JP"/>
        </w:rPr>
        <w:t>. In this case, the power of the carrier wave emitter can be power-controlled down</w:t>
      </w:r>
      <w:r>
        <w:rPr>
          <w:sz w:val="22"/>
          <w:szCs w:val="22"/>
          <w:lang w:val="en-US" w:eastAsia="ja-JP"/>
        </w:rPr>
        <w:t xml:space="preserve"> </w:t>
      </w:r>
    </w:p>
    <w:p w14:paraId="3EA9FC6F" w14:textId="07F832A8" w:rsidR="002B174E" w:rsidRPr="00EC5F85" w:rsidRDefault="007313FB" w:rsidP="002B174E">
      <w:pPr>
        <w:pStyle w:val="ListParagraph"/>
        <w:numPr>
          <w:ilvl w:val="1"/>
          <w:numId w:val="6"/>
        </w:numPr>
        <w:spacing w:afterLines="50" w:after="156"/>
        <w:ind w:firstLineChars="0"/>
        <w:jc w:val="both"/>
        <w:rPr>
          <w:rFonts w:ascii="Arial" w:hAnsi="Arial" w:cs="Arial"/>
          <w:lang w:val="en-US"/>
        </w:rPr>
      </w:pPr>
      <w:r>
        <w:rPr>
          <w:rFonts w:ascii="Arial" w:hAnsi="Arial" w:cs="Arial"/>
          <w:lang w:val="en-US"/>
        </w:rPr>
        <w:t xml:space="preserve"> </w:t>
      </w:r>
      <w:r w:rsidR="002B174E">
        <w:rPr>
          <w:rFonts w:ascii="Arial" w:hAnsi="Arial" w:cs="Arial"/>
          <w:lang w:val="en-US"/>
        </w:rPr>
        <w:t>Coverage</w:t>
      </w:r>
    </w:p>
    <w:p w14:paraId="1A460971" w14:textId="7CC488C3" w:rsidR="002B174E" w:rsidRDefault="002B174E" w:rsidP="0018562B">
      <w:pPr>
        <w:spacing w:after="240"/>
        <w:jc w:val="both"/>
        <w:rPr>
          <w:sz w:val="22"/>
          <w:szCs w:val="22"/>
          <w:lang w:val="en-US" w:eastAsia="ja-JP"/>
        </w:rPr>
      </w:pPr>
      <w:r>
        <w:rPr>
          <w:sz w:val="22"/>
          <w:szCs w:val="22"/>
          <w:lang w:val="en-US" w:eastAsia="ja-JP"/>
        </w:rPr>
        <w:t xml:space="preserve">The coverage of the backscattered signal depends on the </w:t>
      </w:r>
      <w:r w:rsidR="00E11FE0">
        <w:rPr>
          <w:sz w:val="22"/>
          <w:szCs w:val="22"/>
          <w:lang w:val="en-US" w:eastAsia="ja-JP"/>
        </w:rPr>
        <w:t>power that is reflected by the backscattering circuitry in the Ambient IoT device.</w:t>
      </w:r>
      <w:r w:rsidR="00AA4458">
        <w:rPr>
          <w:sz w:val="22"/>
          <w:szCs w:val="22"/>
          <w:lang w:val="en-US" w:eastAsia="ja-JP"/>
        </w:rPr>
        <w:t xml:space="preserve"> The amount of </w:t>
      </w:r>
      <w:r w:rsidR="00033D68">
        <w:rPr>
          <w:sz w:val="22"/>
          <w:szCs w:val="22"/>
          <w:lang w:val="en-US" w:eastAsia="ja-JP"/>
        </w:rPr>
        <w:t xml:space="preserve">backscattered </w:t>
      </w:r>
      <w:r w:rsidR="00AA4458">
        <w:rPr>
          <w:sz w:val="22"/>
          <w:szCs w:val="22"/>
          <w:lang w:val="en-US" w:eastAsia="ja-JP"/>
        </w:rPr>
        <w:t xml:space="preserve">power depends significantly on the </w:t>
      </w:r>
      <w:r w:rsidR="0061066E">
        <w:rPr>
          <w:sz w:val="22"/>
          <w:szCs w:val="22"/>
          <w:lang w:val="en-US" w:eastAsia="ja-JP"/>
        </w:rPr>
        <w:t xml:space="preserve">location of the receiver, </w:t>
      </w:r>
      <w:r w:rsidR="006073F0">
        <w:rPr>
          <w:sz w:val="22"/>
          <w:szCs w:val="22"/>
          <w:lang w:val="en-US" w:eastAsia="ja-JP"/>
        </w:rPr>
        <w:t>location of the carrier wave emitter and the</w:t>
      </w:r>
      <w:r w:rsidR="00AA4458">
        <w:rPr>
          <w:sz w:val="22"/>
          <w:szCs w:val="22"/>
          <w:lang w:val="en-US" w:eastAsia="ja-JP"/>
        </w:rPr>
        <w:t xml:space="preserve"> </w:t>
      </w:r>
      <w:r w:rsidR="00207ED5">
        <w:rPr>
          <w:sz w:val="22"/>
          <w:szCs w:val="22"/>
          <w:lang w:val="en-US" w:eastAsia="ja-JP"/>
        </w:rPr>
        <w:t xml:space="preserve">power of the carrier wave signal that is incident on the backscattering circuitry. </w:t>
      </w:r>
      <w:r w:rsidR="00726499">
        <w:rPr>
          <w:sz w:val="22"/>
          <w:szCs w:val="22"/>
          <w:lang w:val="en-US" w:eastAsia="ja-JP"/>
        </w:rPr>
        <w:t>This is since, the forward link</w:t>
      </w:r>
      <w:r w:rsidR="00721734">
        <w:rPr>
          <w:sz w:val="22"/>
          <w:szCs w:val="22"/>
          <w:lang w:val="en-US" w:eastAsia="ja-JP"/>
        </w:rPr>
        <w:t xml:space="preserve"> (</w:t>
      </w:r>
      <w:r w:rsidR="00726499">
        <w:rPr>
          <w:sz w:val="22"/>
          <w:szCs w:val="22"/>
          <w:lang w:val="en-US" w:eastAsia="ja-JP"/>
        </w:rPr>
        <w:t>from emitter to backscatter device</w:t>
      </w:r>
      <w:r w:rsidR="00721734">
        <w:rPr>
          <w:sz w:val="22"/>
          <w:szCs w:val="22"/>
          <w:lang w:val="en-US" w:eastAsia="ja-JP"/>
        </w:rPr>
        <w:t>)</w:t>
      </w:r>
      <w:r w:rsidR="00726499">
        <w:rPr>
          <w:sz w:val="22"/>
          <w:szCs w:val="22"/>
          <w:lang w:val="en-US" w:eastAsia="ja-JP"/>
        </w:rPr>
        <w:t xml:space="preserve"> and backscatter link</w:t>
      </w:r>
      <w:r w:rsidR="00721734">
        <w:rPr>
          <w:sz w:val="22"/>
          <w:szCs w:val="22"/>
          <w:lang w:val="en-US" w:eastAsia="ja-JP"/>
        </w:rPr>
        <w:t xml:space="preserve"> (</w:t>
      </w:r>
      <w:r w:rsidR="00726499">
        <w:rPr>
          <w:sz w:val="22"/>
          <w:szCs w:val="22"/>
          <w:lang w:val="en-US" w:eastAsia="ja-JP"/>
        </w:rPr>
        <w:t>from backscatter device</w:t>
      </w:r>
      <w:r w:rsidR="006E23AD">
        <w:rPr>
          <w:sz w:val="22"/>
          <w:szCs w:val="22"/>
          <w:lang w:val="en-US" w:eastAsia="ja-JP"/>
        </w:rPr>
        <w:t xml:space="preserve"> to</w:t>
      </w:r>
      <w:r w:rsidR="00726499">
        <w:rPr>
          <w:sz w:val="22"/>
          <w:szCs w:val="22"/>
          <w:lang w:val="en-US" w:eastAsia="ja-JP"/>
        </w:rPr>
        <w:t xml:space="preserve"> the receiver</w:t>
      </w:r>
      <w:r w:rsidR="006E23AD">
        <w:rPr>
          <w:sz w:val="22"/>
          <w:szCs w:val="22"/>
          <w:lang w:val="en-US" w:eastAsia="ja-JP"/>
        </w:rPr>
        <w:t>)</w:t>
      </w:r>
      <w:r w:rsidR="00726499">
        <w:rPr>
          <w:sz w:val="22"/>
          <w:szCs w:val="22"/>
          <w:lang w:val="en-US" w:eastAsia="ja-JP"/>
        </w:rPr>
        <w:t xml:space="preserve"> strongly </w:t>
      </w:r>
      <w:r w:rsidR="0018562B">
        <w:rPr>
          <w:sz w:val="22"/>
          <w:szCs w:val="22"/>
          <w:lang w:val="en-US" w:eastAsia="ja-JP"/>
        </w:rPr>
        <w:t>influence</w:t>
      </w:r>
      <w:r w:rsidR="00726499">
        <w:rPr>
          <w:sz w:val="22"/>
          <w:szCs w:val="22"/>
          <w:lang w:val="en-US" w:eastAsia="ja-JP"/>
        </w:rPr>
        <w:t xml:space="preserve"> the link budget and therefore the achieved coverage. </w:t>
      </w:r>
      <w:r w:rsidR="00207ED5">
        <w:rPr>
          <w:sz w:val="22"/>
          <w:szCs w:val="22"/>
          <w:lang w:val="en-US" w:eastAsia="ja-JP"/>
        </w:rPr>
        <w:t xml:space="preserve"> Hence</w:t>
      </w:r>
      <w:r w:rsidR="00EC6B7A">
        <w:rPr>
          <w:sz w:val="22"/>
          <w:szCs w:val="22"/>
          <w:lang w:val="en-US" w:eastAsia="ja-JP"/>
        </w:rPr>
        <w:t xml:space="preserve">, the coverage of the system can be controlled by controlling the </w:t>
      </w:r>
      <w:r w:rsidR="006073F0">
        <w:rPr>
          <w:sz w:val="22"/>
          <w:szCs w:val="22"/>
          <w:lang w:val="en-US" w:eastAsia="ja-JP"/>
        </w:rPr>
        <w:t xml:space="preserve">location </w:t>
      </w:r>
      <w:r w:rsidR="0061066E">
        <w:rPr>
          <w:sz w:val="22"/>
          <w:szCs w:val="22"/>
          <w:lang w:val="en-US" w:eastAsia="ja-JP"/>
        </w:rPr>
        <w:t xml:space="preserve">of both </w:t>
      </w:r>
      <w:r w:rsidR="00C82E3F">
        <w:rPr>
          <w:sz w:val="22"/>
          <w:szCs w:val="22"/>
          <w:lang w:val="en-US" w:eastAsia="ja-JP"/>
        </w:rPr>
        <w:t xml:space="preserve">the emitter and the receiver </w:t>
      </w:r>
      <w:r w:rsidR="006073F0">
        <w:rPr>
          <w:sz w:val="22"/>
          <w:szCs w:val="22"/>
          <w:lang w:val="en-US" w:eastAsia="ja-JP"/>
        </w:rPr>
        <w:t>and</w:t>
      </w:r>
      <w:r w:rsidR="00C82E3F">
        <w:rPr>
          <w:sz w:val="22"/>
          <w:szCs w:val="22"/>
          <w:lang w:val="en-US" w:eastAsia="ja-JP"/>
        </w:rPr>
        <w:t xml:space="preserve"> the</w:t>
      </w:r>
      <w:r w:rsidR="006073F0">
        <w:rPr>
          <w:sz w:val="22"/>
          <w:szCs w:val="22"/>
          <w:lang w:val="en-US" w:eastAsia="ja-JP"/>
        </w:rPr>
        <w:t xml:space="preserve"> </w:t>
      </w:r>
      <w:r w:rsidR="00EC6B7A">
        <w:rPr>
          <w:sz w:val="22"/>
          <w:szCs w:val="22"/>
          <w:lang w:val="en-US" w:eastAsia="ja-JP"/>
        </w:rPr>
        <w:t>power of the carrier wave signals transmitted by the carrier wave emitters.</w:t>
      </w:r>
    </w:p>
    <w:p w14:paraId="4B0465A8" w14:textId="5B8DBA9C" w:rsidR="00A90842" w:rsidRPr="00EC5F85" w:rsidRDefault="00A90842" w:rsidP="00A90842">
      <w:pPr>
        <w:pStyle w:val="ListParagraph"/>
        <w:numPr>
          <w:ilvl w:val="1"/>
          <w:numId w:val="6"/>
        </w:numPr>
        <w:spacing w:afterLines="50" w:after="156"/>
        <w:ind w:firstLineChars="0"/>
        <w:jc w:val="both"/>
        <w:rPr>
          <w:rFonts w:ascii="Arial" w:hAnsi="Arial" w:cs="Arial"/>
          <w:lang w:val="en-US"/>
        </w:rPr>
      </w:pPr>
      <w:r>
        <w:rPr>
          <w:rFonts w:ascii="Arial" w:hAnsi="Arial" w:cs="Arial"/>
          <w:lang w:val="en-US"/>
        </w:rPr>
        <w:t>Multiplexing</w:t>
      </w:r>
    </w:p>
    <w:p w14:paraId="57A9E3CD" w14:textId="7F6E3B8A" w:rsidR="00DF0C42" w:rsidRDefault="00A90842" w:rsidP="006E3540">
      <w:pPr>
        <w:spacing w:after="240"/>
        <w:jc w:val="both"/>
        <w:rPr>
          <w:sz w:val="22"/>
          <w:szCs w:val="22"/>
          <w:lang w:val="en-US" w:eastAsia="ja-JP"/>
        </w:rPr>
      </w:pPr>
      <w:r>
        <w:rPr>
          <w:sz w:val="22"/>
          <w:szCs w:val="22"/>
          <w:lang w:val="en-US" w:eastAsia="ja-JP"/>
        </w:rPr>
        <w:t xml:space="preserve">There </w:t>
      </w:r>
      <w:r w:rsidR="00E512D2">
        <w:rPr>
          <w:sz w:val="22"/>
          <w:szCs w:val="22"/>
          <w:lang w:val="en-US" w:eastAsia="ja-JP"/>
        </w:rPr>
        <w:t xml:space="preserve">are expected to be many Ambient IoT devices within the coverage </w:t>
      </w:r>
      <w:r w:rsidR="00793773">
        <w:rPr>
          <w:sz w:val="22"/>
          <w:szCs w:val="22"/>
          <w:lang w:val="en-US" w:eastAsia="ja-JP"/>
        </w:rPr>
        <w:t xml:space="preserve">area </w:t>
      </w:r>
      <w:r w:rsidR="00E512D2">
        <w:rPr>
          <w:sz w:val="22"/>
          <w:szCs w:val="22"/>
          <w:lang w:val="en-US" w:eastAsia="ja-JP"/>
        </w:rPr>
        <w:t>of an Ambient IoT base station</w:t>
      </w:r>
      <w:r>
        <w:rPr>
          <w:sz w:val="22"/>
          <w:szCs w:val="22"/>
          <w:lang w:val="en-US" w:eastAsia="ja-JP"/>
        </w:rPr>
        <w:t>.</w:t>
      </w:r>
      <w:r w:rsidR="00793773">
        <w:rPr>
          <w:sz w:val="22"/>
          <w:szCs w:val="22"/>
          <w:lang w:val="en-US" w:eastAsia="ja-JP"/>
        </w:rPr>
        <w:t xml:space="preserve"> Depending on the communication protocol</w:t>
      </w:r>
      <w:r w:rsidR="00A96653">
        <w:rPr>
          <w:sz w:val="22"/>
          <w:szCs w:val="22"/>
          <w:lang w:val="en-US" w:eastAsia="ja-JP"/>
        </w:rPr>
        <w:t>, it is possible that all of the devices in the deployment area would simultaneously respond</w:t>
      </w:r>
      <w:r w:rsidR="00F01CD6">
        <w:rPr>
          <w:sz w:val="22"/>
          <w:szCs w:val="22"/>
          <w:lang w:val="en-US" w:eastAsia="ja-JP"/>
        </w:rPr>
        <w:t xml:space="preserve"> if there were sufficient carrier wave power. </w:t>
      </w:r>
      <w:r w:rsidR="00620F3D">
        <w:rPr>
          <w:sz w:val="22"/>
          <w:szCs w:val="22"/>
          <w:lang w:val="en-US" w:eastAsia="ja-JP"/>
        </w:rPr>
        <w:t xml:space="preserve">It would be possible to spatially multiplex different devices within the deployment area by </w:t>
      </w:r>
      <w:r w:rsidR="00A51421">
        <w:rPr>
          <w:sz w:val="22"/>
          <w:szCs w:val="22"/>
          <w:lang w:val="en-US" w:eastAsia="ja-JP"/>
        </w:rPr>
        <w:t>controlling only certain carrier wave emitters in the deployment area to turn on at a time</w:t>
      </w:r>
      <w:r w:rsidR="00DF0C42">
        <w:rPr>
          <w:sz w:val="22"/>
          <w:szCs w:val="22"/>
          <w:lang w:val="en-US" w:eastAsia="ja-JP"/>
        </w:rPr>
        <w:t>.</w:t>
      </w:r>
    </w:p>
    <w:p w14:paraId="461F54FD" w14:textId="42EF1E62" w:rsidR="00CA6D3D" w:rsidRDefault="00DF0C42" w:rsidP="00DF0C42">
      <w:pPr>
        <w:spacing w:afterLines="50" w:after="156"/>
        <w:jc w:val="both"/>
        <w:rPr>
          <w:b/>
          <w:bCs/>
          <w:sz w:val="22"/>
          <w:szCs w:val="22"/>
          <w:lang w:val="en-US" w:eastAsia="x-none"/>
        </w:rPr>
      </w:pPr>
      <w:r w:rsidRPr="00872631">
        <w:rPr>
          <w:b/>
          <w:bCs/>
          <w:sz w:val="22"/>
          <w:szCs w:val="22"/>
          <w:lang w:val="en-US" w:eastAsia="x-none"/>
        </w:rPr>
        <w:t xml:space="preserve">Proposal </w:t>
      </w:r>
      <w:r w:rsidR="00576F24">
        <w:rPr>
          <w:b/>
          <w:bCs/>
          <w:sz w:val="22"/>
          <w:szCs w:val="22"/>
          <w:lang w:val="en-US" w:eastAsia="x-none"/>
        </w:rPr>
        <w:t>9</w:t>
      </w:r>
      <w:r w:rsidRPr="00872631">
        <w:rPr>
          <w:b/>
          <w:bCs/>
          <w:sz w:val="22"/>
          <w:szCs w:val="22"/>
          <w:lang w:val="en-US" w:eastAsia="x-none"/>
        </w:rPr>
        <w:t xml:space="preserve">: </w:t>
      </w:r>
      <w:r>
        <w:rPr>
          <w:b/>
          <w:bCs/>
          <w:sz w:val="22"/>
          <w:szCs w:val="22"/>
          <w:lang w:val="en-US" w:eastAsia="x-none"/>
        </w:rPr>
        <w:t xml:space="preserve">RAN1 considers </w:t>
      </w:r>
      <w:r w:rsidR="00CA6D3D">
        <w:rPr>
          <w:b/>
          <w:bCs/>
          <w:sz w:val="22"/>
          <w:szCs w:val="22"/>
          <w:lang w:val="en-US" w:eastAsia="x-none"/>
        </w:rPr>
        <w:t>methods to control carrier wave emitters in order to:</w:t>
      </w:r>
    </w:p>
    <w:p w14:paraId="0543E159" w14:textId="5D0EB125" w:rsidR="00CA6D3D" w:rsidRDefault="00C0760F" w:rsidP="00C0760F">
      <w:pPr>
        <w:pStyle w:val="ListParagraph"/>
        <w:numPr>
          <w:ilvl w:val="0"/>
          <w:numId w:val="44"/>
        </w:numPr>
        <w:spacing w:afterLines="50" w:after="156"/>
        <w:ind w:firstLineChars="0"/>
        <w:jc w:val="both"/>
        <w:rPr>
          <w:b/>
          <w:bCs/>
          <w:sz w:val="22"/>
          <w:szCs w:val="22"/>
          <w:lang w:val="en-US" w:eastAsia="x-none"/>
        </w:rPr>
      </w:pPr>
      <w:r>
        <w:rPr>
          <w:b/>
          <w:bCs/>
          <w:sz w:val="22"/>
          <w:szCs w:val="22"/>
          <w:lang w:val="en-US" w:eastAsia="x-none"/>
        </w:rPr>
        <w:t>Control interference</w:t>
      </w:r>
    </w:p>
    <w:p w14:paraId="26E5A435" w14:textId="0F4D6F05" w:rsidR="00C0760F" w:rsidRDefault="00C0760F" w:rsidP="00C0760F">
      <w:pPr>
        <w:pStyle w:val="ListParagraph"/>
        <w:numPr>
          <w:ilvl w:val="0"/>
          <w:numId w:val="44"/>
        </w:numPr>
        <w:spacing w:afterLines="50" w:after="156"/>
        <w:ind w:firstLineChars="0"/>
        <w:jc w:val="both"/>
        <w:rPr>
          <w:b/>
          <w:bCs/>
          <w:sz w:val="22"/>
          <w:szCs w:val="22"/>
          <w:lang w:val="en-US" w:eastAsia="x-none"/>
        </w:rPr>
      </w:pPr>
      <w:r>
        <w:rPr>
          <w:b/>
          <w:bCs/>
          <w:sz w:val="22"/>
          <w:szCs w:val="22"/>
          <w:lang w:val="en-US" w:eastAsia="x-none"/>
        </w:rPr>
        <w:t>Reduce power consumption</w:t>
      </w:r>
      <w:r w:rsidR="000B632E">
        <w:rPr>
          <w:b/>
          <w:bCs/>
          <w:sz w:val="22"/>
          <w:szCs w:val="22"/>
          <w:lang w:val="en-US" w:eastAsia="x-none"/>
        </w:rPr>
        <w:t xml:space="preserve"> and resource usage</w:t>
      </w:r>
    </w:p>
    <w:p w14:paraId="4A0BC369" w14:textId="5D4EFE44" w:rsidR="00C0760F" w:rsidRDefault="00C0760F" w:rsidP="00C0760F">
      <w:pPr>
        <w:pStyle w:val="ListParagraph"/>
        <w:numPr>
          <w:ilvl w:val="0"/>
          <w:numId w:val="44"/>
        </w:numPr>
        <w:spacing w:afterLines="50" w:after="156"/>
        <w:ind w:firstLineChars="0"/>
        <w:jc w:val="both"/>
        <w:rPr>
          <w:b/>
          <w:bCs/>
          <w:sz w:val="22"/>
          <w:szCs w:val="22"/>
          <w:lang w:val="en-US" w:eastAsia="x-none"/>
        </w:rPr>
      </w:pPr>
      <w:r>
        <w:rPr>
          <w:b/>
          <w:bCs/>
          <w:sz w:val="22"/>
          <w:szCs w:val="22"/>
          <w:lang w:val="en-US" w:eastAsia="x-none"/>
        </w:rPr>
        <w:t>Control coverage</w:t>
      </w:r>
    </w:p>
    <w:p w14:paraId="5088C43E" w14:textId="4618CB02" w:rsidR="005F49E2" w:rsidRDefault="00C0760F" w:rsidP="006E3540">
      <w:pPr>
        <w:pStyle w:val="ListParagraph"/>
        <w:numPr>
          <w:ilvl w:val="0"/>
          <w:numId w:val="44"/>
        </w:numPr>
        <w:spacing w:afterLines="50" w:after="156"/>
        <w:ind w:firstLineChars="0"/>
        <w:jc w:val="both"/>
        <w:rPr>
          <w:b/>
          <w:bCs/>
        </w:rPr>
      </w:pPr>
      <w:r>
        <w:rPr>
          <w:b/>
          <w:bCs/>
          <w:sz w:val="22"/>
          <w:szCs w:val="22"/>
          <w:lang w:val="en-US" w:eastAsia="x-none"/>
        </w:rPr>
        <w:t>Multiplex Ambient IoT devices</w:t>
      </w:r>
    </w:p>
    <w:p w14:paraId="7500CEBC" w14:textId="6199C3AE" w:rsidR="00DF4F97" w:rsidRPr="0075734C" w:rsidRDefault="00C7400A" w:rsidP="00C7400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75734C">
        <w:rPr>
          <w:sz w:val="32"/>
          <w:szCs w:val="32"/>
        </w:rPr>
        <w:t>Conclusion</w:t>
      </w:r>
      <w:r w:rsidR="007A7B80" w:rsidRPr="0075734C">
        <w:rPr>
          <w:rFonts w:eastAsia="Times New Roman"/>
          <w:bCs w:val="0"/>
          <w:kern w:val="0"/>
          <w:sz w:val="32"/>
          <w:szCs w:val="32"/>
          <w:lang w:eastAsia="en-US"/>
        </w:rPr>
        <w:t xml:space="preserve"> </w:t>
      </w:r>
    </w:p>
    <w:p w14:paraId="72696434" w14:textId="4DDECC1F" w:rsidR="000778E0" w:rsidRDefault="008F1BC1" w:rsidP="000778E0">
      <w:pPr>
        <w:spacing w:after="240"/>
        <w:jc w:val="both"/>
        <w:rPr>
          <w:lang w:val="en-US"/>
        </w:rPr>
      </w:pPr>
      <w:r>
        <w:rPr>
          <w:lang w:val="en-US"/>
        </w:rPr>
        <w:t xml:space="preserve">This document has considered </w:t>
      </w:r>
      <w:r w:rsidR="00D606B1">
        <w:rPr>
          <w:lang w:val="en-US"/>
        </w:rPr>
        <w:t>e</w:t>
      </w:r>
      <w:r w:rsidR="00D606B1" w:rsidRPr="00D606B1">
        <w:rPr>
          <w:lang w:val="en-US"/>
        </w:rPr>
        <w:t>xternal carrier wave for Ambient IoT</w:t>
      </w:r>
      <w:r w:rsidR="00C36EF8">
        <w:rPr>
          <w:lang w:val="en-US"/>
        </w:rPr>
        <w:t>. The following proposals are made:</w:t>
      </w:r>
    </w:p>
    <w:p w14:paraId="0D2D6159" w14:textId="77777777" w:rsidR="00862F75" w:rsidRDefault="00862F75" w:rsidP="00862F75">
      <w:pPr>
        <w:spacing w:afterLines="50" w:after="156"/>
        <w:jc w:val="both"/>
        <w:rPr>
          <w:b/>
          <w:sz w:val="22"/>
          <w:szCs w:val="22"/>
          <w:lang w:val="en-US"/>
        </w:rPr>
      </w:pPr>
      <w:r w:rsidRPr="165198BB">
        <w:rPr>
          <w:b/>
          <w:sz w:val="22"/>
          <w:szCs w:val="22"/>
          <w:lang w:val="en-US"/>
        </w:rPr>
        <w:lastRenderedPageBreak/>
        <w:t xml:space="preserve">Proposal </w:t>
      </w:r>
      <w:r>
        <w:rPr>
          <w:b/>
          <w:bCs/>
          <w:sz w:val="22"/>
          <w:szCs w:val="22"/>
          <w:lang w:val="en-US"/>
        </w:rPr>
        <w:t>1</w:t>
      </w:r>
      <w:r w:rsidRPr="165198BB">
        <w:rPr>
          <w:b/>
          <w:bCs/>
          <w:sz w:val="22"/>
          <w:szCs w:val="22"/>
          <w:lang w:val="en-US"/>
        </w:rPr>
        <w:t xml:space="preserve">: </w:t>
      </w:r>
      <w:r>
        <w:rPr>
          <w:b/>
          <w:bCs/>
          <w:sz w:val="22"/>
          <w:szCs w:val="22"/>
          <w:lang w:val="en-US"/>
        </w:rPr>
        <w:t>For the two passive devices, the Ambient IoT system should support an external</w:t>
      </w:r>
      <w:r w:rsidRPr="165198BB">
        <w:rPr>
          <w:b/>
          <w:sz w:val="22"/>
          <w:szCs w:val="22"/>
          <w:lang w:val="en-US"/>
        </w:rPr>
        <w:t xml:space="preserve"> carrier wave to provide sufficient power to backscatter an UL transmission to the limit of the Ambient IoT link budget.</w:t>
      </w:r>
    </w:p>
    <w:p w14:paraId="20FC5D23" w14:textId="77777777" w:rsidR="00862F75" w:rsidRDefault="00862F75" w:rsidP="00862F75">
      <w:pPr>
        <w:spacing w:afterLines="50" w:after="156"/>
        <w:jc w:val="both"/>
        <w:rPr>
          <w:b/>
          <w:bCs/>
          <w:sz w:val="22"/>
          <w:szCs w:val="22"/>
          <w:lang w:val="en-US" w:eastAsia="x-none"/>
        </w:rPr>
      </w:pPr>
      <w:r w:rsidRPr="00872631">
        <w:rPr>
          <w:b/>
          <w:bCs/>
          <w:sz w:val="22"/>
          <w:szCs w:val="22"/>
          <w:lang w:val="en-US" w:eastAsia="x-none"/>
        </w:rPr>
        <w:t xml:space="preserve">Proposal </w:t>
      </w:r>
      <w:r>
        <w:rPr>
          <w:b/>
          <w:bCs/>
          <w:sz w:val="22"/>
          <w:szCs w:val="22"/>
          <w:lang w:val="en-US" w:eastAsia="x-none"/>
        </w:rPr>
        <w:t>2</w:t>
      </w:r>
      <w:r w:rsidRPr="00872631">
        <w:rPr>
          <w:b/>
          <w:bCs/>
          <w:sz w:val="22"/>
          <w:szCs w:val="22"/>
          <w:lang w:val="en-US" w:eastAsia="x-none"/>
        </w:rPr>
        <w:t xml:space="preserve">: </w:t>
      </w:r>
      <w:r>
        <w:rPr>
          <w:b/>
          <w:bCs/>
          <w:sz w:val="22"/>
          <w:szCs w:val="22"/>
          <w:lang w:val="en-US" w:eastAsia="x-none"/>
        </w:rPr>
        <w:t>The Ambient IoT system should ensure that the carrier wave provides sufficient power to power the Ambient IoT device’s circuitry according to the peak power consumption of the Ambient IoT device.</w:t>
      </w:r>
    </w:p>
    <w:p w14:paraId="0C8DDE56" w14:textId="77777777" w:rsidR="00862F75" w:rsidRDefault="00862F75" w:rsidP="00862F75">
      <w:pPr>
        <w:spacing w:afterLines="50" w:after="156"/>
        <w:jc w:val="both"/>
        <w:rPr>
          <w:b/>
          <w:bCs/>
          <w:sz w:val="22"/>
          <w:szCs w:val="22"/>
          <w:lang w:val="en-US" w:eastAsia="x-none"/>
        </w:rPr>
      </w:pPr>
      <w:r w:rsidRPr="00872631">
        <w:rPr>
          <w:b/>
          <w:bCs/>
          <w:sz w:val="22"/>
          <w:szCs w:val="22"/>
          <w:lang w:val="en-US" w:eastAsia="x-none"/>
        </w:rPr>
        <w:t xml:space="preserve">Proposal </w:t>
      </w:r>
      <w:r>
        <w:rPr>
          <w:b/>
          <w:bCs/>
          <w:sz w:val="22"/>
          <w:szCs w:val="22"/>
          <w:lang w:val="en-US" w:eastAsia="x-none"/>
        </w:rPr>
        <w:t>3</w:t>
      </w:r>
      <w:r w:rsidRPr="00872631">
        <w:rPr>
          <w:b/>
          <w:bCs/>
          <w:sz w:val="22"/>
          <w:szCs w:val="22"/>
          <w:lang w:val="en-US" w:eastAsia="x-none"/>
        </w:rPr>
        <w:t xml:space="preserve">: </w:t>
      </w:r>
      <w:r>
        <w:rPr>
          <w:b/>
          <w:bCs/>
          <w:sz w:val="22"/>
          <w:szCs w:val="22"/>
          <w:lang w:val="en-US" w:eastAsia="x-none"/>
        </w:rPr>
        <w:t>In both types of passive device, the Ambient IoT system should ensure that the incident power of the carrier wave on the tag is greater than the sum of the backscattered signal power and the power required to power the device’s circuitry. This power should account for conversion inefficiencies.</w:t>
      </w:r>
    </w:p>
    <w:p w14:paraId="39973BD2" w14:textId="77777777" w:rsidR="00862F75" w:rsidRDefault="00862F75" w:rsidP="00862F75">
      <w:pPr>
        <w:spacing w:afterLines="50" w:after="156"/>
        <w:jc w:val="both"/>
        <w:rPr>
          <w:b/>
          <w:bCs/>
          <w:sz w:val="22"/>
          <w:szCs w:val="22"/>
          <w:lang w:val="en-US" w:eastAsia="x-none"/>
        </w:rPr>
      </w:pPr>
      <w:r w:rsidRPr="165198BB">
        <w:rPr>
          <w:b/>
          <w:bCs/>
          <w:sz w:val="22"/>
          <w:szCs w:val="22"/>
          <w:lang w:val="en-US"/>
        </w:rPr>
        <w:t xml:space="preserve">Proposal </w:t>
      </w:r>
      <w:r>
        <w:rPr>
          <w:b/>
          <w:bCs/>
          <w:sz w:val="22"/>
          <w:szCs w:val="22"/>
          <w:lang w:val="en-US"/>
        </w:rPr>
        <w:t>4</w:t>
      </w:r>
      <w:r w:rsidRPr="165198BB">
        <w:rPr>
          <w:b/>
          <w:bCs/>
          <w:sz w:val="22"/>
          <w:szCs w:val="22"/>
          <w:lang w:val="en-US"/>
        </w:rPr>
        <w:t xml:space="preserve">: </w:t>
      </w:r>
      <w:r>
        <w:rPr>
          <w:b/>
          <w:bCs/>
          <w:sz w:val="22"/>
          <w:szCs w:val="22"/>
          <w:lang w:val="en-US"/>
        </w:rPr>
        <w:t>In an ii active device, the Ambient IoT system should ensure that the incident carrier wave provides sufficient power to  charge the device’s storage for its UL transmission and to</w:t>
      </w:r>
      <w:r w:rsidRPr="165198BB">
        <w:rPr>
          <w:b/>
          <w:bCs/>
          <w:sz w:val="22"/>
          <w:szCs w:val="22"/>
          <w:lang w:val="en-US"/>
        </w:rPr>
        <w:t xml:space="preserve"> power</w:t>
      </w:r>
      <w:r>
        <w:rPr>
          <w:b/>
          <w:bCs/>
          <w:sz w:val="22"/>
          <w:szCs w:val="22"/>
          <w:lang w:val="en-US"/>
        </w:rPr>
        <w:t xml:space="preserve"> the device’s circuitry in scenarios where other energy resources are not available</w:t>
      </w:r>
      <w:r w:rsidRPr="165198BB">
        <w:rPr>
          <w:b/>
          <w:bCs/>
          <w:sz w:val="22"/>
          <w:szCs w:val="22"/>
          <w:lang w:val="en-US"/>
        </w:rPr>
        <w:t>.</w:t>
      </w:r>
      <w:r w:rsidRPr="00AF3B1E">
        <w:rPr>
          <w:b/>
          <w:bCs/>
          <w:sz w:val="22"/>
          <w:szCs w:val="22"/>
          <w:lang w:val="en-US" w:eastAsia="x-none"/>
        </w:rPr>
        <w:t xml:space="preserve"> </w:t>
      </w:r>
      <w:r>
        <w:rPr>
          <w:b/>
          <w:bCs/>
          <w:sz w:val="22"/>
          <w:szCs w:val="22"/>
          <w:lang w:val="en-US" w:eastAsia="x-none"/>
        </w:rPr>
        <w:t>This power should account for conversion inefficiencies.</w:t>
      </w:r>
    </w:p>
    <w:p w14:paraId="3734AF45" w14:textId="77777777" w:rsidR="00862F75" w:rsidRDefault="00862F75" w:rsidP="00862F75">
      <w:pPr>
        <w:spacing w:afterLines="50" w:after="156"/>
        <w:jc w:val="both"/>
        <w:rPr>
          <w:b/>
          <w:bCs/>
          <w:sz w:val="22"/>
          <w:szCs w:val="22"/>
          <w:lang w:val="en-US" w:eastAsia="x-none"/>
        </w:rPr>
      </w:pPr>
      <w:r w:rsidRPr="00872631">
        <w:rPr>
          <w:b/>
          <w:bCs/>
          <w:sz w:val="22"/>
          <w:szCs w:val="22"/>
          <w:lang w:val="en-US" w:eastAsia="x-none"/>
        </w:rPr>
        <w:t xml:space="preserve">Proposal </w:t>
      </w:r>
      <w:r>
        <w:rPr>
          <w:b/>
          <w:bCs/>
          <w:sz w:val="22"/>
          <w:szCs w:val="22"/>
          <w:lang w:val="en-US" w:eastAsia="x-none"/>
        </w:rPr>
        <w:t>5</w:t>
      </w:r>
      <w:r w:rsidRPr="00872631">
        <w:rPr>
          <w:b/>
          <w:bCs/>
          <w:sz w:val="22"/>
          <w:szCs w:val="22"/>
          <w:lang w:val="en-US" w:eastAsia="x-none"/>
        </w:rPr>
        <w:t xml:space="preserve">: </w:t>
      </w:r>
      <w:r>
        <w:rPr>
          <w:b/>
          <w:bCs/>
          <w:sz w:val="22"/>
          <w:szCs w:val="22"/>
          <w:lang w:val="en-US" w:eastAsia="x-none"/>
        </w:rPr>
        <w:t xml:space="preserve">RAN1 studies both ambient and dedicated as well as </w:t>
      </w:r>
      <w:r w:rsidRPr="002F0202">
        <w:rPr>
          <w:b/>
          <w:bCs/>
          <w:sz w:val="22"/>
          <w:szCs w:val="22"/>
          <w:lang w:val="en-US" w:eastAsia="x-none"/>
        </w:rPr>
        <w:t xml:space="preserve">both </w:t>
      </w:r>
      <w:r>
        <w:rPr>
          <w:b/>
          <w:bCs/>
          <w:sz w:val="22"/>
          <w:szCs w:val="22"/>
          <w:lang w:val="en-US" w:eastAsia="x-none"/>
        </w:rPr>
        <w:t>multi-carrier</w:t>
      </w:r>
      <w:r w:rsidRPr="002F0202">
        <w:rPr>
          <w:b/>
          <w:bCs/>
          <w:sz w:val="22"/>
          <w:szCs w:val="22"/>
          <w:lang w:val="en-US" w:eastAsia="x-none"/>
        </w:rPr>
        <w:t xml:space="preserve"> and </w:t>
      </w:r>
      <w:r>
        <w:rPr>
          <w:b/>
          <w:bCs/>
          <w:sz w:val="22"/>
          <w:szCs w:val="22"/>
          <w:lang w:val="en-US" w:eastAsia="x-none"/>
        </w:rPr>
        <w:t>single-carrier types of external carrier wave.</w:t>
      </w:r>
    </w:p>
    <w:p w14:paraId="17339A5F" w14:textId="77777777" w:rsidR="00B9795A" w:rsidRDefault="00B9795A" w:rsidP="00B9795A">
      <w:pPr>
        <w:spacing w:afterLines="50" w:after="156"/>
        <w:jc w:val="both"/>
        <w:rPr>
          <w:b/>
          <w:bCs/>
          <w:sz w:val="22"/>
          <w:szCs w:val="22"/>
          <w:lang w:val="en-US" w:eastAsia="x-none"/>
        </w:rPr>
      </w:pPr>
      <w:r w:rsidRPr="00872631">
        <w:rPr>
          <w:b/>
          <w:bCs/>
          <w:sz w:val="22"/>
          <w:szCs w:val="22"/>
          <w:lang w:val="en-US" w:eastAsia="x-none"/>
        </w:rPr>
        <w:t xml:space="preserve">Proposal </w:t>
      </w:r>
      <w:r>
        <w:rPr>
          <w:b/>
          <w:bCs/>
          <w:sz w:val="22"/>
          <w:szCs w:val="22"/>
          <w:lang w:val="en-US" w:eastAsia="x-none"/>
        </w:rPr>
        <w:t>6</w:t>
      </w:r>
      <w:r w:rsidRPr="00872631">
        <w:rPr>
          <w:b/>
          <w:bCs/>
          <w:sz w:val="22"/>
          <w:szCs w:val="22"/>
          <w:lang w:val="en-US" w:eastAsia="x-none"/>
        </w:rPr>
        <w:t xml:space="preserve">: </w:t>
      </w:r>
      <w:r>
        <w:rPr>
          <w:b/>
          <w:bCs/>
          <w:sz w:val="22"/>
          <w:szCs w:val="22"/>
          <w:lang w:val="en-US" w:eastAsia="x-none"/>
        </w:rPr>
        <w:t>For a dedicated external carrier wave, RAN1 considers the following aspects:</w:t>
      </w:r>
    </w:p>
    <w:p w14:paraId="31B5FC5D" w14:textId="77777777" w:rsidR="00B9795A" w:rsidRDefault="00B9795A" w:rsidP="00B9795A">
      <w:pPr>
        <w:pStyle w:val="ListParagraph"/>
        <w:numPr>
          <w:ilvl w:val="0"/>
          <w:numId w:val="42"/>
        </w:numPr>
        <w:spacing w:afterLines="50" w:after="156"/>
        <w:ind w:firstLineChars="0"/>
        <w:jc w:val="both"/>
        <w:rPr>
          <w:b/>
          <w:bCs/>
          <w:sz w:val="22"/>
          <w:szCs w:val="22"/>
          <w:lang w:val="en-US" w:eastAsia="x-none"/>
        </w:rPr>
      </w:pPr>
      <w:r>
        <w:rPr>
          <w:b/>
          <w:bCs/>
          <w:sz w:val="22"/>
          <w:szCs w:val="22"/>
          <w:lang w:val="en-US" w:eastAsia="x-none"/>
        </w:rPr>
        <w:t>Narrowband vs broadband nature of the external carrier wave</w:t>
      </w:r>
    </w:p>
    <w:p w14:paraId="2D9F4B10" w14:textId="77777777" w:rsidR="00B9795A" w:rsidRDefault="00B9795A" w:rsidP="00B9795A">
      <w:pPr>
        <w:pStyle w:val="ListParagraph"/>
        <w:numPr>
          <w:ilvl w:val="0"/>
          <w:numId w:val="42"/>
        </w:numPr>
        <w:spacing w:afterLines="50" w:after="156"/>
        <w:ind w:firstLineChars="0"/>
        <w:jc w:val="both"/>
        <w:rPr>
          <w:b/>
          <w:bCs/>
          <w:sz w:val="22"/>
          <w:szCs w:val="22"/>
          <w:lang w:val="en-US" w:eastAsia="x-none"/>
        </w:rPr>
      </w:pPr>
      <w:r>
        <w:rPr>
          <w:b/>
          <w:bCs/>
          <w:sz w:val="22"/>
          <w:szCs w:val="22"/>
          <w:lang w:val="en-US" w:eastAsia="x-none"/>
        </w:rPr>
        <w:t>How the network controls the dedicated external carrier wave emitter</w:t>
      </w:r>
    </w:p>
    <w:p w14:paraId="2205E1FB" w14:textId="51457FF7" w:rsidR="00B9795A" w:rsidRPr="006E3540" w:rsidRDefault="00B9795A" w:rsidP="006E3540">
      <w:pPr>
        <w:pStyle w:val="ListParagraph"/>
        <w:numPr>
          <w:ilvl w:val="0"/>
          <w:numId w:val="42"/>
        </w:numPr>
        <w:spacing w:afterLines="50" w:after="156"/>
        <w:ind w:firstLineChars="0"/>
        <w:jc w:val="both"/>
        <w:rPr>
          <w:b/>
          <w:sz w:val="22"/>
          <w:szCs w:val="22"/>
          <w:lang w:val="en-US" w:eastAsia="x-none"/>
        </w:rPr>
      </w:pPr>
      <w:r w:rsidRPr="006E3540">
        <w:rPr>
          <w:b/>
          <w:sz w:val="22"/>
          <w:szCs w:val="22"/>
          <w:lang w:val="en-US" w:eastAsia="x-none"/>
        </w:rPr>
        <w:t xml:space="preserve">The potential for the carrier wave signal to transmit </w:t>
      </w:r>
      <w:proofErr w:type="spellStart"/>
      <w:r w:rsidRPr="006E3540">
        <w:rPr>
          <w:b/>
          <w:sz w:val="22"/>
          <w:szCs w:val="22"/>
          <w:lang w:val="en-US" w:eastAsia="x-none"/>
        </w:rPr>
        <w:t>signalling</w:t>
      </w:r>
      <w:proofErr w:type="spellEnd"/>
      <w:r w:rsidRPr="006E3540">
        <w:rPr>
          <w:b/>
          <w:sz w:val="22"/>
          <w:szCs w:val="22"/>
          <w:lang w:val="en-US" w:eastAsia="x-none"/>
        </w:rPr>
        <w:t xml:space="preserve"> as well as power</w:t>
      </w:r>
    </w:p>
    <w:p w14:paraId="0DC0F972" w14:textId="50CB4AEA" w:rsidR="00B9795A" w:rsidRDefault="00B9795A" w:rsidP="00B9795A">
      <w:pPr>
        <w:spacing w:afterLines="50" w:after="156"/>
        <w:jc w:val="both"/>
        <w:rPr>
          <w:b/>
          <w:bCs/>
          <w:sz w:val="22"/>
          <w:szCs w:val="22"/>
          <w:lang w:val="en-US" w:eastAsia="x-none"/>
        </w:rPr>
      </w:pPr>
      <w:r w:rsidRPr="00872631">
        <w:rPr>
          <w:b/>
          <w:bCs/>
          <w:sz w:val="22"/>
          <w:szCs w:val="22"/>
          <w:lang w:val="en-US" w:eastAsia="x-none"/>
        </w:rPr>
        <w:t xml:space="preserve">Proposal </w:t>
      </w:r>
      <w:r>
        <w:rPr>
          <w:b/>
          <w:bCs/>
          <w:sz w:val="22"/>
          <w:szCs w:val="22"/>
          <w:lang w:val="en-US" w:eastAsia="x-none"/>
        </w:rPr>
        <w:t>7</w:t>
      </w:r>
      <w:r w:rsidRPr="00872631">
        <w:rPr>
          <w:b/>
          <w:bCs/>
          <w:sz w:val="22"/>
          <w:szCs w:val="22"/>
          <w:lang w:val="en-US" w:eastAsia="x-none"/>
        </w:rPr>
        <w:t xml:space="preserve">: </w:t>
      </w:r>
      <w:r>
        <w:rPr>
          <w:b/>
          <w:bCs/>
          <w:sz w:val="22"/>
          <w:szCs w:val="22"/>
          <w:lang w:val="en-US" w:eastAsia="x-none"/>
        </w:rPr>
        <w:t>The following nodes can act as a carrier wave emitter, if the carrier wave is a dedicated wave:</w:t>
      </w:r>
    </w:p>
    <w:p w14:paraId="3F2E4216" w14:textId="77777777" w:rsidR="00B9795A" w:rsidRDefault="00B9795A" w:rsidP="00B9795A">
      <w:pPr>
        <w:pStyle w:val="ListParagraph"/>
        <w:numPr>
          <w:ilvl w:val="0"/>
          <w:numId w:val="34"/>
        </w:numPr>
        <w:spacing w:afterLines="50" w:after="156"/>
        <w:ind w:firstLineChars="0"/>
        <w:jc w:val="both"/>
        <w:rPr>
          <w:b/>
          <w:bCs/>
          <w:sz w:val="22"/>
          <w:szCs w:val="22"/>
          <w:lang w:val="en-US" w:eastAsia="x-none"/>
        </w:rPr>
      </w:pPr>
      <w:r>
        <w:rPr>
          <w:b/>
          <w:bCs/>
          <w:sz w:val="22"/>
          <w:szCs w:val="22"/>
          <w:lang w:val="en-US" w:eastAsia="x-none"/>
        </w:rPr>
        <w:t>Dedicated carrier wave emitter</w:t>
      </w:r>
    </w:p>
    <w:p w14:paraId="6CAA1E41" w14:textId="724B0A4F" w:rsidR="00B9795A" w:rsidRDefault="00B9795A" w:rsidP="00B9795A">
      <w:pPr>
        <w:pStyle w:val="ListParagraph"/>
        <w:numPr>
          <w:ilvl w:val="0"/>
          <w:numId w:val="34"/>
        </w:numPr>
        <w:spacing w:afterLines="50" w:after="156"/>
        <w:ind w:firstLineChars="0"/>
        <w:jc w:val="both"/>
        <w:rPr>
          <w:b/>
          <w:bCs/>
          <w:sz w:val="22"/>
          <w:szCs w:val="22"/>
          <w:lang w:val="en-US" w:eastAsia="x-none"/>
        </w:rPr>
      </w:pPr>
      <w:r>
        <w:rPr>
          <w:b/>
          <w:bCs/>
          <w:sz w:val="22"/>
          <w:szCs w:val="22"/>
          <w:lang w:val="en-US" w:eastAsia="x-none"/>
        </w:rPr>
        <w:t>UE</w:t>
      </w:r>
    </w:p>
    <w:p w14:paraId="5557A2C4" w14:textId="77777777" w:rsidR="00B9795A" w:rsidRDefault="00B9795A" w:rsidP="00B9795A">
      <w:pPr>
        <w:pStyle w:val="ListParagraph"/>
        <w:numPr>
          <w:ilvl w:val="0"/>
          <w:numId w:val="34"/>
        </w:numPr>
        <w:spacing w:afterLines="50" w:after="156"/>
        <w:ind w:firstLineChars="0"/>
        <w:jc w:val="both"/>
        <w:rPr>
          <w:b/>
          <w:bCs/>
          <w:sz w:val="22"/>
          <w:szCs w:val="22"/>
          <w:lang w:val="en-US" w:eastAsia="x-none"/>
        </w:rPr>
      </w:pPr>
      <w:r>
        <w:rPr>
          <w:b/>
          <w:bCs/>
          <w:sz w:val="22"/>
          <w:szCs w:val="22"/>
          <w:lang w:val="en-US" w:eastAsia="x-none"/>
        </w:rPr>
        <w:t xml:space="preserve">Base station, either an Ambient IoT base station or a </w:t>
      </w:r>
      <w:proofErr w:type="spellStart"/>
      <w:r>
        <w:rPr>
          <w:b/>
          <w:bCs/>
          <w:sz w:val="22"/>
          <w:szCs w:val="22"/>
          <w:lang w:val="en-US" w:eastAsia="x-none"/>
        </w:rPr>
        <w:t>gNodeB</w:t>
      </w:r>
      <w:proofErr w:type="spellEnd"/>
    </w:p>
    <w:p w14:paraId="470B5256" w14:textId="65A0E51D" w:rsidR="00B9795A" w:rsidRPr="006E3540" w:rsidRDefault="00B9795A" w:rsidP="006E3540">
      <w:pPr>
        <w:pStyle w:val="ListParagraph"/>
        <w:numPr>
          <w:ilvl w:val="0"/>
          <w:numId w:val="34"/>
        </w:numPr>
        <w:spacing w:afterLines="50" w:after="156"/>
        <w:ind w:firstLineChars="0"/>
        <w:jc w:val="both"/>
        <w:rPr>
          <w:b/>
          <w:sz w:val="22"/>
          <w:szCs w:val="22"/>
          <w:lang w:eastAsia="x-none"/>
        </w:rPr>
      </w:pPr>
      <w:r>
        <w:rPr>
          <w:b/>
          <w:bCs/>
          <w:sz w:val="22"/>
          <w:szCs w:val="22"/>
          <w:lang w:val="en-US" w:eastAsia="x-none"/>
        </w:rPr>
        <w:t>Intermediate node</w:t>
      </w:r>
    </w:p>
    <w:p w14:paraId="29FC8AF2" w14:textId="68827A00" w:rsidR="00B9795A" w:rsidRPr="003048FE" w:rsidRDefault="00B9795A" w:rsidP="00B9795A">
      <w:pPr>
        <w:spacing w:afterLines="50" w:after="156"/>
        <w:jc w:val="both"/>
        <w:rPr>
          <w:b/>
          <w:bCs/>
          <w:sz w:val="22"/>
          <w:szCs w:val="22"/>
          <w:lang w:eastAsia="x-none"/>
        </w:rPr>
      </w:pPr>
      <w:r>
        <w:rPr>
          <w:b/>
          <w:bCs/>
          <w:sz w:val="22"/>
          <w:szCs w:val="22"/>
          <w:lang w:eastAsia="x-none"/>
        </w:rPr>
        <w:t>Proposal 8: RAN1 to study both monostatic and bistatic backscattering communications for topology 1 and topology 2.</w:t>
      </w:r>
    </w:p>
    <w:p w14:paraId="1C60E4C9" w14:textId="5658CC4E" w:rsidR="00B9795A" w:rsidRDefault="00B9795A" w:rsidP="00B9795A">
      <w:pPr>
        <w:spacing w:afterLines="50" w:after="156"/>
        <w:jc w:val="both"/>
        <w:rPr>
          <w:b/>
          <w:bCs/>
          <w:sz w:val="22"/>
          <w:szCs w:val="22"/>
          <w:lang w:val="en-US" w:eastAsia="x-none"/>
        </w:rPr>
      </w:pPr>
      <w:r w:rsidRPr="00872631">
        <w:rPr>
          <w:b/>
          <w:bCs/>
          <w:sz w:val="22"/>
          <w:szCs w:val="22"/>
          <w:lang w:val="en-US" w:eastAsia="x-none"/>
        </w:rPr>
        <w:t xml:space="preserve">Proposal </w:t>
      </w:r>
      <w:r>
        <w:rPr>
          <w:b/>
          <w:bCs/>
          <w:sz w:val="22"/>
          <w:szCs w:val="22"/>
          <w:lang w:val="en-US" w:eastAsia="x-none"/>
        </w:rPr>
        <w:t>9</w:t>
      </w:r>
      <w:r w:rsidRPr="00872631">
        <w:rPr>
          <w:b/>
          <w:bCs/>
          <w:sz w:val="22"/>
          <w:szCs w:val="22"/>
          <w:lang w:val="en-US" w:eastAsia="x-none"/>
        </w:rPr>
        <w:t xml:space="preserve">: </w:t>
      </w:r>
      <w:r>
        <w:rPr>
          <w:b/>
          <w:bCs/>
          <w:sz w:val="22"/>
          <w:szCs w:val="22"/>
          <w:lang w:val="en-US" w:eastAsia="x-none"/>
        </w:rPr>
        <w:t>RAN1 considers methods to control carrier wave emitters in order to:</w:t>
      </w:r>
    </w:p>
    <w:p w14:paraId="4C35A359" w14:textId="77777777" w:rsidR="00B9795A" w:rsidRDefault="00B9795A" w:rsidP="00B9795A">
      <w:pPr>
        <w:pStyle w:val="ListParagraph"/>
        <w:numPr>
          <w:ilvl w:val="0"/>
          <w:numId w:val="44"/>
        </w:numPr>
        <w:spacing w:afterLines="50" w:after="156"/>
        <w:ind w:firstLineChars="0"/>
        <w:jc w:val="both"/>
        <w:rPr>
          <w:b/>
          <w:bCs/>
          <w:sz w:val="22"/>
          <w:szCs w:val="22"/>
          <w:lang w:val="en-US" w:eastAsia="x-none"/>
        </w:rPr>
      </w:pPr>
      <w:r>
        <w:rPr>
          <w:b/>
          <w:bCs/>
          <w:sz w:val="22"/>
          <w:szCs w:val="22"/>
          <w:lang w:val="en-US" w:eastAsia="x-none"/>
        </w:rPr>
        <w:t>Control interference</w:t>
      </w:r>
    </w:p>
    <w:p w14:paraId="40C86D3E" w14:textId="77777777" w:rsidR="00B9795A" w:rsidRDefault="00B9795A" w:rsidP="00B9795A">
      <w:pPr>
        <w:pStyle w:val="ListParagraph"/>
        <w:numPr>
          <w:ilvl w:val="0"/>
          <w:numId w:val="44"/>
        </w:numPr>
        <w:spacing w:afterLines="50" w:after="156"/>
        <w:ind w:firstLineChars="0"/>
        <w:jc w:val="both"/>
        <w:rPr>
          <w:b/>
          <w:bCs/>
          <w:sz w:val="22"/>
          <w:szCs w:val="22"/>
          <w:lang w:val="en-US" w:eastAsia="x-none"/>
        </w:rPr>
      </w:pPr>
      <w:r>
        <w:rPr>
          <w:b/>
          <w:bCs/>
          <w:sz w:val="22"/>
          <w:szCs w:val="22"/>
          <w:lang w:val="en-US" w:eastAsia="x-none"/>
        </w:rPr>
        <w:t>Reduce power consumption and resource usage</w:t>
      </w:r>
    </w:p>
    <w:p w14:paraId="6413AA2E" w14:textId="77777777" w:rsidR="00B9795A" w:rsidRDefault="00B9795A" w:rsidP="00B9795A">
      <w:pPr>
        <w:pStyle w:val="ListParagraph"/>
        <w:numPr>
          <w:ilvl w:val="0"/>
          <w:numId w:val="44"/>
        </w:numPr>
        <w:spacing w:afterLines="50" w:after="156"/>
        <w:ind w:firstLineChars="0"/>
        <w:jc w:val="both"/>
        <w:rPr>
          <w:b/>
          <w:bCs/>
          <w:sz w:val="22"/>
          <w:szCs w:val="22"/>
          <w:lang w:val="en-US" w:eastAsia="x-none"/>
        </w:rPr>
      </w:pPr>
      <w:r>
        <w:rPr>
          <w:b/>
          <w:bCs/>
          <w:sz w:val="22"/>
          <w:szCs w:val="22"/>
          <w:lang w:val="en-US" w:eastAsia="x-none"/>
        </w:rPr>
        <w:t>Control coverage</w:t>
      </w:r>
    </w:p>
    <w:p w14:paraId="2B6ACC33" w14:textId="2A1A7372" w:rsidR="00C36EF8" w:rsidRPr="00D479EE" w:rsidRDefault="00B9795A" w:rsidP="006E3540">
      <w:pPr>
        <w:pStyle w:val="ListParagraph"/>
        <w:numPr>
          <w:ilvl w:val="0"/>
          <w:numId w:val="44"/>
        </w:numPr>
        <w:spacing w:afterLines="50" w:after="156"/>
        <w:ind w:firstLineChars="0"/>
        <w:jc w:val="both"/>
      </w:pPr>
      <w:r>
        <w:rPr>
          <w:b/>
          <w:bCs/>
          <w:sz w:val="22"/>
          <w:szCs w:val="22"/>
          <w:lang w:val="en-US" w:eastAsia="x-none"/>
        </w:rPr>
        <w:t>Multiplex Ambient IoT devices</w:t>
      </w:r>
    </w:p>
    <w:p w14:paraId="2E431D48" w14:textId="77777777" w:rsidR="00DD5190" w:rsidRPr="00A45E40" w:rsidRDefault="00DD5190" w:rsidP="006465A2">
      <w:pPr>
        <w:spacing w:afterLines="50" w:after="156"/>
        <w:jc w:val="both"/>
        <w:rPr>
          <w:rFonts w:eastAsia="MS Mincho"/>
          <w:b/>
          <w:sz w:val="32"/>
          <w:szCs w:val="20"/>
        </w:rPr>
      </w:pPr>
      <w:r w:rsidRPr="00A45E40">
        <w:rPr>
          <w:rFonts w:eastAsia="Times New Roman"/>
          <w:b/>
          <w:sz w:val="32"/>
          <w:szCs w:val="20"/>
        </w:rPr>
        <w:t>References</w:t>
      </w:r>
    </w:p>
    <w:p w14:paraId="56DFCD62" w14:textId="5428E593" w:rsidR="00BF080D" w:rsidRDefault="00BF080D" w:rsidP="00BF080D">
      <w:pPr>
        <w:pStyle w:val="ListParagraph"/>
        <w:numPr>
          <w:ilvl w:val="0"/>
          <w:numId w:val="47"/>
        </w:numPr>
        <w:spacing w:after="160"/>
        <w:ind w:left="426" w:firstLineChars="0" w:hanging="426"/>
        <w:contextualSpacing/>
      </w:pPr>
      <w:r w:rsidRPr="00BD72F7">
        <w:rPr>
          <w:lang w:eastAsia="ja-JP"/>
        </w:rPr>
        <w:t>RP-</w:t>
      </w:r>
      <w:r>
        <w:t>234058</w:t>
      </w:r>
      <w:r w:rsidRPr="006E3540">
        <w:rPr>
          <w:lang w:val="en-US"/>
        </w:rPr>
        <w:t xml:space="preserve"> </w:t>
      </w:r>
      <w:r w:rsidR="005C57E8">
        <w:rPr>
          <w:lang w:val="en-US"/>
        </w:rPr>
        <w:t>Study on solutions for Ambient IoT – RANP#102, Edinburg</w:t>
      </w:r>
      <w:r w:rsidR="00465F07">
        <w:rPr>
          <w:lang w:val="en-US"/>
        </w:rPr>
        <w:t>h, UK, December 2023</w:t>
      </w:r>
    </w:p>
    <w:p w14:paraId="72C7D053" w14:textId="7FF59AF2" w:rsidR="00465F07" w:rsidRDefault="00465F07" w:rsidP="00BF080D">
      <w:pPr>
        <w:pStyle w:val="ListParagraph"/>
        <w:numPr>
          <w:ilvl w:val="0"/>
          <w:numId w:val="47"/>
        </w:numPr>
        <w:spacing w:after="160"/>
        <w:ind w:left="426" w:firstLineChars="0" w:hanging="426"/>
        <w:contextualSpacing/>
      </w:pPr>
      <w:proofErr w:type="spellStart"/>
      <w:r w:rsidRPr="00465F07">
        <w:t>Kimionis</w:t>
      </w:r>
      <w:proofErr w:type="spellEnd"/>
      <w:r w:rsidRPr="00465F07">
        <w:t xml:space="preserve">, John, </w:t>
      </w:r>
      <w:proofErr w:type="spellStart"/>
      <w:r w:rsidRPr="00465F07">
        <w:t>Aggelos</w:t>
      </w:r>
      <w:proofErr w:type="spellEnd"/>
      <w:r w:rsidRPr="00465F07">
        <w:t xml:space="preserve"> </w:t>
      </w:r>
      <w:proofErr w:type="spellStart"/>
      <w:r w:rsidRPr="00465F07">
        <w:t>Bletsas</w:t>
      </w:r>
      <w:proofErr w:type="spellEnd"/>
      <w:r w:rsidRPr="00465F07">
        <w:t xml:space="preserve">, and John N. </w:t>
      </w:r>
      <w:proofErr w:type="spellStart"/>
      <w:r w:rsidRPr="00465F07">
        <w:t>Sahalos</w:t>
      </w:r>
      <w:proofErr w:type="spellEnd"/>
      <w:r w:rsidRPr="00465F07">
        <w:t>. "Increased Range Bistatic Scatter Radio." IEEE Transactions on Communications 62, no. 3 (2014): 1091-1104.</w:t>
      </w:r>
    </w:p>
    <w:p w14:paraId="3214F5C3" w14:textId="6A2F3393" w:rsidR="00465F07" w:rsidRDefault="00465F07" w:rsidP="00BF080D">
      <w:pPr>
        <w:pStyle w:val="ListParagraph"/>
        <w:numPr>
          <w:ilvl w:val="0"/>
          <w:numId w:val="47"/>
        </w:numPr>
        <w:spacing w:after="160"/>
        <w:ind w:left="426" w:firstLineChars="0" w:hanging="426"/>
        <w:contextualSpacing/>
      </w:pPr>
      <w:r w:rsidRPr="00465F07">
        <w:lastRenderedPageBreak/>
        <w:t xml:space="preserve">Griffin, Joshua D., and Gregory D. </w:t>
      </w:r>
      <w:proofErr w:type="spellStart"/>
      <w:r w:rsidRPr="00465F07">
        <w:t>Durgin</w:t>
      </w:r>
      <w:proofErr w:type="spellEnd"/>
      <w:r w:rsidRPr="00465F07">
        <w:t>. "Complete Link Budgets for Backscatter-Radio and RFID Systems." IEEE Antennas and Propagation Magazine 51, no. 2 (2009): 11-25.</w:t>
      </w:r>
    </w:p>
    <w:p w14:paraId="69C09473" w14:textId="623DBB25" w:rsidR="00465F07" w:rsidRDefault="00465F07" w:rsidP="00BF080D">
      <w:pPr>
        <w:pStyle w:val="ListParagraph"/>
        <w:numPr>
          <w:ilvl w:val="0"/>
          <w:numId w:val="47"/>
        </w:numPr>
        <w:spacing w:after="160"/>
        <w:ind w:left="426" w:firstLineChars="0" w:hanging="426"/>
        <w:contextualSpacing/>
      </w:pPr>
      <w:r w:rsidRPr="00465F07">
        <w:t xml:space="preserve">"EPC radio-frequency identity protocols generation-2 RHF RFID; specification for RFID air interface protocol for communications at 860 MHz–960 </w:t>
      </w:r>
      <w:proofErr w:type="spellStart"/>
      <w:r w:rsidRPr="00465F07">
        <w:t>MHz.</w:t>
      </w:r>
      <w:proofErr w:type="spellEnd"/>
      <w:r w:rsidRPr="00465F07">
        <w:t xml:space="preserve">" </w:t>
      </w:r>
      <w:proofErr w:type="spellStart"/>
      <w:r w:rsidRPr="00465F07">
        <w:t>EPCglobal</w:t>
      </w:r>
      <w:proofErr w:type="spellEnd"/>
      <w:r w:rsidRPr="00465F07">
        <w:t xml:space="preserve"> Inc., November, no. 3 (2013): 14.</w:t>
      </w:r>
    </w:p>
    <w:p w14:paraId="10EBE7F8" w14:textId="0BFF53A2" w:rsidR="00F860C5" w:rsidRDefault="00465F07" w:rsidP="006E3540">
      <w:pPr>
        <w:pStyle w:val="ListParagraph"/>
        <w:numPr>
          <w:ilvl w:val="0"/>
          <w:numId w:val="47"/>
        </w:numPr>
        <w:spacing w:after="160"/>
        <w:ind w:left="426" w:firstLineChars="0" w:hanging="426"/>
        <w:contextualSpacing/>
        <w:rPr>
          <w:lang w:eastAsia="ja-JP"/>
        </w:rPr>
      </w:pPr>
      <w:r w:rsidRPr="00465F07">
        <w:t xml:space="preserve">Lu, Xiao, Dusit </w:t>
      </w:r>
      <w:proofErr w:type="spellStart"/>
      <w:r w:rsidRPr="00465F07">
        <w:t>Niyato</w:t>
      </w:r>
      <w:proofErr w:type="spellEnd"/>
      <w:r w:rsidRPr="00465F07">
        <w:t>, Hai Jiang, Dong In Kim, Yong Xiao, and Zhu Han. "Ambient Backscatter Assisted Wireless Powered Communications." IEEE Wireless Communications 25, no. 2 (2018): 170-177.</w:t>
      </w:r>
    </w:p>
    <w:p w14:paraId="4E030F3C" w14:textId="77777777" w:rsidR="00F6589B" w:rsidRDefault="00F6589B" w:rsidP="00D523BD">
      <w:pPr>
        <w:rPr>
          <w:lang w:eastAsia="ja-JP"/>
        </w:rPr>
      </w:pPr>
    </w:p>
    <w:p w14:paraId="63D9DC7D" w14:textId="77777777" w:rsidR="00F6589B" w:rsidRDefault="00F6589B" w:rsidP="00D523BD">
      <w:pPr>
        <w:rPr>
          <w:lang w:eastAsia="ja-JP"/>
        </w:rPr>
      </w:pPr>
    </w:p>
    <w:p w14:paraId="4887A1B9" w14:textId="77777777" w:rsidR="008B7001" w:rsidRDefault="008B7001" w:rsidP="00D523BD">
      <w:pPr>
        <w:rPr>
          <w:lang w:eastAsia="ja-JP"/>
        </w:rPr>
      </w:pPr>
    </w:p>
    <w:p w14:paraId="7BE8835A" w14:textId="77777777" w:rsidR="00185AB0" w:rsidRPr="00185AB0" w:rsidRDefault="00185AB0" w:rsidP="00CD7B0D">
      <w:pPr>
        <w:ind w:left="709" w:hanging="709"/>
        <w:jc w:val="both"/>
        <w:rPr>
          <w:lang w:eastAsia="ja-JP"/>
        </w:rPr>
      </w:pPr>
    </w:p>
    <w:p w14:paraId="52FD0D5F" w14:textId="77777777" w:rsidR="00EB2757" w:rsidRPr="0009535F" w:rsidRDefault="00EB2757" w:rsidP="00310009">
      <w:pPr>
        <w:jc w:val="both"/>
        <w:rPr>
          <w:color w:val="000000"/>
          <w:sz w:val="22"/>
          <w:szCs w:val="22"/>
          <w:lang w:eastAsia="ja-JP"/>
        </w:rPr>
      </w:pPr>
    </w:p>
    <w:sectPr w:rsidR="00EB2757" w:rsidRPr="0009535F" w:rsidSect="00767485">
      <w:footerReference w:type="default" r:id="rId14"/>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7DBE8" w14:textId="77777777" w:rsidR="0028538B" w:rsidRDefault="0028538B">
      <w:r>
        <w:separator/>
      </w:r>
    </w:p>
  </w:endnote>
  <w:endnote w:type="continuationSeparator" w:id="0">
    <w:p w14:paraId="68B096EA" w14:textId="77777777" w:rsidR="0028538B" w:rsidRDefault="0028538B">
      <w:r>
        <w:continuationSeparator/>
      </w:r>
    </w:p>
  </w:endnote>
  <w:endnote w:type="continuationNotice" w:id="1">
    <w:p w14:paraId="183E6A42" w14:textId="77777777" w:rsidR="0028538B" w:rsidRDefault="002853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528B8" w14:textId="77777777" w:rsidR="0028538B" w:rsidRDefault="0028538B">
      <w:r>
        <w:separator/>
      </w:r>
    </w:p>
  </w:footnote>
  <w:footnote w:type="continuationSeparator" w:id="0">
    <w:p w14:paraId="610D256A" w14:textId="77777777" w:rsidR="0028538B" w:rsidRDefault="0028538B">
      <w:r>
        <w:continuationSeparator/>
      </w:r>
    </w:p>
  </w:footnote>
  <w:footnote w:type="continuationNotice" w:id="1">
    <w:p w14:paraId="3FD28A6E" w14:textId="77777777" w:rsidR="0028538B" w:rsidRDefault="002853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554A1"/>
    <w:multiLevelType w:val="hybridMultilevel"/>
    <w:tmpl w:val="D360C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3D6770"/>
    <w:multiLevelType w:val="hybridMultilevel"/>
    <w:tmpl w:val="EA5C8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3E62D5"/>
    <w:multiLevelType w:val="hybridMultilevel"/>
    <w:tmpl w:val="AB880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0C1393"/>
    <w:multiLevelType w:val="hybridMultilevel"/>
    <w:tmpl w:val="235287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42A205B"/>
    <w:multiLevelType w:val="hybridMultilevel"/>
    <w:tmpl w:val="0E201D8E"/>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520184"/>
    <w:multiLevelType w:val="hybridMultilevel"/>
    <w:tmpl w:val="9528B816"/>
    <w:lvl w:ilvl="0" w:tplc="BA467F24">
      <w:start w:val="1"/>
      <w:numFmt w:val="bullet"/>
      <w:lvlText w:val="•"/>
      <w:lvlJc w:val="left"/>
      <w:pPr>
        <w:tabs>
          <w:tab w:val="num" w:pos="720"/>
        </w:tabs>
        <w:ind w:left="720" w:hanging="360"/>
      </w:pPr>
      <w:rPr>
        <w:rFonts w:ascii="Arial" w:hAnsi="Arial" w:hint="default"/>
      </w:rPr>
    </w:lvl>
    <w:lvl w:ilvl="1" w:tplc="24DE9D32">
      <w:numFmt w:val="bullet"/>
      <w:lvlText w:val="•"/>
      <w:lvlJc w:val="left"/>
      <w:pPr>
        <w:tabs>
          <w:tab w:val="num" w:pos="1440"/>
        </w:tabs>
        <w:ind w:left="1440" w:hanging="360"/>
      </w:pPr>
      <w:rPr>
        <w:rFonts w:ascii="Arial" w:hAnsi="Arial" w:hint="default"/>
      </w:rPr>
    </w:lvl>
    <w:lvl w:ilvl="2" w:tplc="21681ECA">
      <w:numFmt w:val="bullet"/>
      <w:lvlText w:val="•"/>
      <w:lvlJc w:val="left"/>
      <w:pPr>
        <w:tabs>
          <w:tab w:val="num" w:pos="2160"/>
        </w:tabs>
        <w:ind w:left="2160" w:hanging="360"/>
      </w:pPr>
      <w:rPr>
        <w:rFonts w:ascii="Arial" w:hAnsi="Arial" w:hint="default"/>
      </w:rPr>
    </w:lvl>
    <w:lvl w:ilvl="3" w:tplc="6ADE5B48" w:tentative="1">
      <w:start w:val="1"/>
      <w:numFmt w:val="bullet"/>
      <w:lvlText w:val="•"/>
      <w:lvlJc w:val="left"/>
      <w:pPr>
        <w:tabs>
          <w:tab w:val="num" w:pos="2880"/>
        </w:tabs>
        <w:ind w:left="2880" w:hanging="360"/>
      </w:pPr>
      <w:rPr>
        <w:rFonts w:ascii="Arial" w:hAnsi="Arial" w:hint="default"/>
      </w:rPr>
    </w:lvl>
    <w:lvl w:ilvl="4" w:tplc="3AAC45A8" w:tentative="1">
      <w:start w:val="1"/>
      <w:numFmt w:val="bullet"/>
      <w:lvlText w:val="•"/>
      <w:lvlJc w:val="left"/>
      <w:pPr>
        <w:tabs>
          <w:tab w:val="num" w:pos="3600"/>
        </w:tabs>
        <w:ind w:left="3600" w:hanging="360"/>
      </w:pPr>
      <w:rPr>
        <w:rFonts w:ascii="Arial" w:hAnsi="Arial" w:hint="default"/>
      </w:rPr>
    </w:lvl>
    <w:lvl w:ilvl="5" w:tplc="AF0CEB7E" w:tentative="1">
      <w:start w:val="1"/>
      <w:numFmt w:val="bullet"/>
      <w:lvlText w:val="•"/>
      <w:lvlJc w:val="left"/>
      <w:pPr>
        <w:tabs>
          <w:tab w:val="num" w:pos="4320"/>
        </w:tabs>
        <w:ind w:left="4320" w:hanging="360"/>
      </w:pPr>
      <w:rPr>
        <w:rFonts w:ascii="Arial" w:hAnsi="Arial" w:hint="default"/>
      </w:rPr>
    </w:lvl>
    <w:lvl w:ilvl="6" w:tplc="E5DCD848" w:tentative="1">
      <w:start w:val="1"/>
      <w:numFmt w:val="bullet"/>
      <w:lvlText w:val="•"/>
      <w:lvlJc w:val="left"/>
      <w:pPr>
        <w:tabs>
          <w:tab w:val="num" w:pos="5040"/>
        </w:tabs>
        <w:ind w:left="5040" w:hanging="360"/>
      </w:pPr>
      <w:rPr>
        <w:rFonts w:ascii="Arial" w:hAnsi="Arial" w:hint="default"/>
      </w:rPr>
    </w:lvl>
    <w:lvl w:ilvl="7" w:tplc="F684C394" w:tentative="1">
      <w:start w:val="1"/>
      <w:numFmt w:val="bullet"/>
      <w:lvlText w:val="•"/>
      <w:lvlJc w:val="left"/>
      <w:pPr>
        <w:tabs>
          <w:tab w:val="num" w:pos="5760"/>
        </w:tabs>
        <w:ind w:left="5760" w:hanging="360"/>
      </w:pPr>
      <w:rPr>
        <w:rFonts w:ascii="Arial" w:hAnsi="Arial" w:hint="default"/>
      </w:rPr>
    </w:lvl>
    <w:lvl w:ilvl="8" w:tplc="BF1E75E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5E60B5"/>
    <w:multiLevelType w:val="hybridMultilevel"/>
    <w:tmpl w:val="B644EDDA"/>
    <w:lvl w:ilvl="0" w:tplc="D83C3176">
      <w:start w:val="1"/>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974443"/>
    <w:multiLevelType w:val="hybridMultilevel"/>
    <w:tmpl w:val="DCF2BDD0"/>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D61854"/>
    <w:multiLevelType w:val="hybridMultilevel"/>
    <w:tmpl w:val="1C02C9E4"/>
    <w:lvl w:ilvl="0" w:tplc="D83C3176">
      <w:start w:val="1"/>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E562D2"/>
    <w:multiLevelType w:val="hybridMultilevel"/>
    <w:tmpl w:val="9ABCA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6F1F96"/>
    <w:multiLevelType w:val="multilevel"/>
    <w:tmpl w:val="476F1F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CC056F"/>
    <w:multiLevelType w:val="hybridMultilevel"/>
    <w:tmpl w:val="65ACE00A"/>
    <w:lvl w:ilvl="0" w:tplc="6554C7FE">
      <w:start w:val="1"/>
      <w:numFmt w:val="bullet"/>
      <w:lvlText w:val=""/>
      <w:lvlJc w:val="left"/>
      <w:pPr>
        <w:ind w:left="720" w:hanging="360"/>
      </w:pPr>
      <w:rPr>
        <w:rFonts w:ascii="Symbol" w:hAnsi="Symbol"/>
      </w:rPr>
    </w:lvl>
    <w:lvl w:ilvl="1" w:tplc="F13E6C0C">
      <w:start w:val="1"/>
      <w:numFmt w:val="bullet"/>
      <w:lvlText w:val=""/>
      <w:lvlJc w:val="left"/>
      <w:pPr>
        <w:ind w:left="720" w:hanging="360"/>
      </w:pPr>
      <w:rPr>
        <w:rFonts w:ascii="Symbol" w:hAnsi="Symbol"/>
      </w:rPr>
    </w:lvl>
    <w:lvl w:ilvl="2" w:tplc="7242D60C">
      <w:start w:val="1"/>
      <w:numFmt w:val="bullet"/>
      <w:lvlText w:val=""/>
      <w:lvlJc w:val="left"/>
      <w:pPr>
        <w:ind w:left="720" w:hanging="360"/>
      </w:pPr>
      <w:rPr>
        <w:rFonts w:ascii="Symbol" w:hAnsi="Symbol"/>
      </w:rPr>
    </w:lvl>
    <w:lvl w:ilvl="3" w:tplc="0708414A">
      <w:start w:val="1"/>
      <w:numFmt w:val="bullet"/>
      <w:lvlText w:val=""/>
      <w:lvlJc w:val="left"/>
      <w:pPr>
        <w:ind w:left="720" w:hanging="360"/>
      </w:pPr>
      <w:rPr>
        <w:rFonts w:ascii="Symbol" w:hAnsi="Symbol"/>
      </w:rPr>
    </w:lvl>
    <w:lvl w:ilvl="4" w:tplc="46BABBBC">
      <w:start w:val="1"/>
      <w:numFmt w:val="bullet"/>
      <w:lvlText w:val=""/>
      <w:lvlJc w:val="left"/>
      <w:pPr>
        <w:ind w:left="720" w:hanging="360"/>
      </w:pPr>
      <w:rPr>
        <w:rFonts w:ascii="Symbol" w:hAnsi="Symbol"/>
      </w:rPr>
    </w:lvl>
    <w:lvl w:ilvl="5" w:tplc="BF940B4A">
      <w:start w:val="1"/>
      <w:numFmt w:val="bullet"/>
      <w:lvlText w:val=""/>
      <w:lvlJc w:val="left"/>
      <w:pPr>
        <w:ind w:left="720" w:hanging="360"/>
      </w:pPr>
      <w:rPr>
        <w:rFonts w:ascii="Symbol" w:hAnsi="Symbol"/>
      </w:rPr>
    </w:lvl>
    <w:lvl w:ilvl="6" w:tplc="7152C6E0">
      <w:start w:val="1"/>
      <w:numFmt w:val="bullet"/>
      <w:lvlText w:val=""/>
      <w:lvlJc w:val="left"/>
      <w:pPr>
        <w:ind w:left="720" w:hanging="360"/>
      </w:pPr>
      <w:rPr>
        <w:rFonts w:ascii="Symbol" w:hAnsi="Symbol"/>
      </w:rPr>
    </w:lvl>
    <w:lvl w:ilvl="7" w:tplc="3432B8DE">
      <w:start w:val="1"/>
      <w:numFmt w:val="bullet"/>
      <w:lvlText w:val=""/>
      <w:lvlJc w:val="left"/>
      <w:pPr>
        <w:ind w:left="720" w:hanging="360"/>
      </w:pPr>
      <w:rPr>
        <w:rFonts w:ascii="Symbol" w:hAnsi="Symbol"/>
      </w:rPr>
    </w:lvl>
    <w:lvl w:ilvl="8" w:tplc="94C0238E">
      <w:start w:val="1"/>
      <w:numFmt w:val="bullet"/>
      <w:lvlText w:val=""/>
      <w:lvlJc w:val="left"/>
      <w:pPr>
        <w:ind w:left="720" w:hanging="360"/>
      </w:pPr>
      <w:rPr>
        <w:rFonts w:ascii="Symbol" w:hAnsi="Symbol"/>
      </w:r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DB326C"/>
    <w:multiLevelType w:val="multilevel"/>
    <w:tmpl w:val="B2FE665A"/>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C780793"/>
    <w:multiLevelType w:val="hybridMultilevel"/>
    <w:tmpl w:val="121AE5BE"/>
    <w:lvl w:ilvl="0" w:tplc="AF6C66AA">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16E47FD"/>
    <w:multiLevelType w:val="hybridMultilevel"/>
    <w:tmpl w:val="03481D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8"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C51ADD"/>
    <w:multiLevelType w:val="hybridMultilevel"/>
    <w:tmpl w:val="38163104"/>
    <w:lvl w:ilvl="0" w:tplc="A888E69C">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8A7640F"/>
    <w:multiLevelType w:val="hybridMultilevel"/>
    <w:tmpl w:val="B20627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E22432"/>
    <w:multiLevelType w:val="hybridMultilevel"/>
    <w:tmpl w:val="93D82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ACD56ED"/>
    <w:multiLevelType w:val="hybridMultilevel"/>
    <w:tmpl w:val="02689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32"/>
  </w:num>
  <w:num w:numId="3" w16cid:durableId="1969503247">
    <w:abstractNumId w:val="17"/>
  </w:num>
  <w:num w:numId="4" w16cid:durableId="1778133416">
    <w:abstractNumId w:val="45"/>
  </w:num>
  <w:num w:numId="5" w16cid:durableId="391659994">
    <w:abstractNumId w:val="31"/>
  </w:num>
  <w:num w:numId="6" w16cid:durableId="1169832283">
    <w:abstractNumId w:val="29"/>
  </w:num>
  <w:num w:numId="7" w16cid:durableId="282737422">
    <w:abstractNumId w:val="1"/>
  </w:num>
  <w:num w:numId="8" w16cid:durableId="993217250">
    <w:abstractNumId w:val="3"/>
  </w:num>
  <w:num w:numId="9" w16cid:durableId="1130127262">
    <w:abstractNumId w:val="28"/>
  </w:num>
  <w:num w:numId="10" w16cid:durableId="2088258364">
    <w:abstractNumId w:val="47"/>
  </w:num>
  <w:num w:numId="11" w16cid:durableId="1017582844">
    <w:abstractNumId w:val="7"/>
  </w:num>
  <w:num w:numId="12" w16cid:durableId="154807867">
    <w:abstractNumId w:val="42"/>
  </w:num>
  <w:num w:numId="13" w16cid:durableId="1690912394">
    <w:abstractNumId w:val="14"/>
  </w:num>
  <w:num w:numId="14" w16cid:durableId="1535383545">
    <w:abstractNumId w:val="18"/>
  </w:num>
  <w:num w:numId="15" w16cid:durableId="1856797014">
    <w:abstractNumId w:val="39"/>
  </w:num>
  <w:num w:numId="16" w16cid:durableId="934363813">
    <w:abstractNumId w:val="9"/>
  </w:num>
  <w:num w:numId="17" w16cid:durableId="1783643804">
    <w:abstractNumId w:val="22"/>
  </w:num>
  <w:num w:numId="18" w16cid:durableId="984242610">
    <w:abstractNumId w:val="25"/>
  </w:num>
  <w:num w:numId="19" w16cid:durableId="937105179">
    <w:abstractNumId w:val="21"/>
  </w:num>
  <w:num w:numId="20" w16cid:durableId="605893993">
    <w:abstractNumId w:val="38"/>
  </w:num>
  <w:num w:numId="21" w16cid:durableId="1568497336">
    <w:abstractNumId w:val="37"/>
  </w:num>
  <w:num w:numId="22" w16cid:durableId="1112015257">
    <w:abstractNumId w:val="46"/>
  </w:num>
  <w:num w:numId="23" w16cid:durableId="807017269">
    <w:abstractNumId w:val="44"/>
  </w:num>
  <w:num w:numId="24" w16cid:durableId="1709060551">
    <w:abstractNumId w:val="34"/>
  </w:num>
  <w:num w:numId="25" w16cid:durableId="428038981">
    <w:abstractNumId w:val="5"/>
  </w:num>
  <w:num w:numId="26" w16cid:durableId="1558395073">
    <w:abstractNumId w:val="43"/>
  </w:num>
  <w:num w:numId="27" w16cid:durableId="677661164">
    <w:abstractNumId w:val="40"/>
  </w:num>
  <w:num w:numId="28" w16cid:durableId="605043028">
    <w:abstractNumId w:val="26"/>
  </w:num>
  <w:num w:numId="29" w16cid:durableId="1047142048">
    <w:abstractNumId w:val="8"/>
  </w:num>
  <w:num w:numId="30" w16cid:durableId="590049406">
    <w:abstractNumId w:val="15"/>
  </w:num>
  <w:num w:numId="31" w16cid:durableId="1810783358">
    <w:abstractNumId w:val="2"/>
  </w:num>
  <w:num w:numId="32" w16cid:durableId="141630170">
    <w:abstractNumId w:val="10"/>
  </w:num>
  <w:num w:numId="33" w16cid:durableId="1602299516">
    <w:abstractNumId w:val="36"/>
  </w:num>
  <w:num w:numId="34" w16cid:durableId="40519994">
    <w:abstractNumId w:val="27"/>
  </w:num>
  <w:num w:numId="35" w16cid:durableId="1733886392">
    <w:abstractNumId w:val="12"/>
  </w:num>
  <w:num w:numId="36" w16cid:durableId="2080205094">
    <w:abstractNumId w:val="41"/>
  </w:num>
  <w:num w:numId="37" w16cid:durableId="386491037">
    <w:abstractNumId w:val="30"/>
  </w:num>
  <w:num w:numId="38" w16cid:durableId="1138841386">
    <w:abstractNumId w:val="20"/>
  </w:num>
  <w:num w:numId="39" w16cid:durableId="1660573732">
    <w:abstractNumId w:val="24"/>
  </w:num>
  <w:num w:numId="40" w16cid:durableId="937106922">
    <w:abstractNumId w:val="33"/>
  </w:num>
  <w:num w:numId="41" w16cid:durableId="889537564">
    <w:abstractNumId w:val="13"/>
  </w:num>
  <w:num w:numId="42" w16cid:durableId="592668316">
    <w:abstractNumId w:val="19"/>
  </w:num>
  <w:num w:numId="43" w16cid:durableId="712274318">
    <w:abstractNumId w:val="11"/>
  </w:num>
  <w:num w:numId="44" w16cid:durableId="1987511029">
    <w:abstractNumId w:val="6"/>
  </w:num>
  <w:num w:numId="45" w16cid:durableId="875002827">
    <w:abstractNumId w:val="4"/>
  </w:num>
  <w:num w:numId="46" w16cid:durableId="2128039531">
    <w:abstractNumId w:val="16"/>
  </w:num>
  <w:num w:numId="47" w16cid:durableId="231352393">
    <w:abstractNumId w:val="35"/>
  </w:num>
  <w:num w:numId="48" w16cid:durableId="787240569">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embedSystemFonts/>
  <w:bordersDoNotSurroundHeader/>
  <w:bordersDoNotSurroundFooter/>
  <w:activeWritingStyle w:appName="MSWord" w:lang="sv-SE" w:vendorID="22"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10D9"/>
    <w:rsid w:val="00001239"/>
    <w:rsid w:val="000015AD"/>
    <w:rsid w:val="000016D6"/>
    <w:rsid w:val="0000187E"/>
    <w:rsid w:val="00001BD6"/>
    <w:rsid w:val="00001EFF"/>
    <w:rsid w:val="0000206F"/>
    <w:rsid w:val="00002186"/>
    <w:rsid w:val="0000226C"/>
    <w:rsid w:val="00002526"/>
    <w:rsid w:val="0000280F"/>
    <w:rsid w:val="00002F1A"/>
    <w:rsid w:val="00003154"/>
    <w:rsid w:val="000031A9"/>
    <w:rsid w:val="000038E2"/>
    <w:rsid w:val="000042C5"/>
    <w:rsid w:val="00004325"/>
    <w:rsid w:val="0000433C"/>
    <w:rsid w:val="0000484E"/>
    <w:rsid w:val="0000555D"/>
    <w:rsid w:val="00005A24"/>
    <w:rsid w:val="00005E48"/>
    <w:rsid w:val="00005E72"/>
    <w:rsid w:val="00005EFE"/>
    <w:rsid w:val="0000602D"/>
    <w:rsid w:val="000065DF"/>
    <w:rsid w:val="00007A63"/>
    <w:rsid w:val="00007D4F"/>
    <w:rsid w:val="000102FB"/>
    <w:rsid w:val="00010319"/>
    <w:rsid w:val="000108ED"/>
    <w:rsid w:val="00011346"/>
    <w:rsid w:val="00011570"/>
    <w:rsid w:val="00011832"/>
    <w:rsid w:val="00011B4C"/>
    <w:rsid w:val="00011DED"/>
    <w:rsid w:val="000122AD"/>
    <w:rsid w:val="0001272D"/>
    <w:rsid w:val="00012AEA"/>
    <w:rsid w:val="00012BD0"/>
    <w:rsid w:val="00012CB3"/>
    <w:rsid w:val="00012E07"/>
    <w:rsid w:val="00012F6E"/>
    <w:rsid w:val="00013B47"/>
    <w:rsid w:val="00013FC7"/>
    <w:rsid w:val="000148EA"/>
    <w:rsid w:val="00014D35"/>
    <w:rsid w:val="00014D3D"/>
    <w:rsid w:val="00014F59"/>
    <w:rsid w:val="00015E2F"/>
    <w:rsid w:val="00015E97"/>
    <w:rsid w:val="000161A3"/>
    <w:rsid w:val="000165EC"/>
    <w:rsid w:val="000166C1"/>
    <w:rsid w:val="00016767"/>
    <w:rsid w:val="00016C1F"/>
    <w:rsid w:val="0001710F"/>
    <w:rsid w:val="000171A3"/>
    <w:rsid w:val="000172B9"/>
    <w:rsid w:val="000174A3"/>
    <w:rsid w:val="0001750C"/>
    <w:rsid w:val="0001787A"/>
    <w:rsid w:val="000178A6"/>
    <w:rsid w:val="00017DFE"/>
    <w:rsid w:val="00020002"/>
    <w:rsid w:val="00020006"/>
    <w:rsid w:val="00020133"/>
    <w:rsid w:val="00020E35"/>
    <w:rsid w:val="00020EED"/>
    <w:rsid w:val="000211BB"/>
    <w:rsid w:val="00021320"/>
    <w:rsid w:val="0002145A"/>
    <w:rsid w:val="000215C1"/>
    <w:rsid w:val="00021922"/>
    <w:rsid w:val="00021D24"/>
    <w:rsid w:val="00021E42"/>
    <w:rsid w:val="00021EC1"/>
    <w:rsid w:val="000223BE"/>
    <w:rsid w:val="0002243A"/>
    <w:rsid w:val="00022657"/>
    <w:rsid w:val="00022733"/>
    <w:rsid w:val="00022CE7"/>
    <w:rsid w:val="00023141"/>
    <w:rsid w:val="0002328F"/>
    <w:rsid w:val="000232E1"/>
    <w:rsid w:val="000233D0"/>
    <w:rsid w:val="00023685"/>
    <w:rsid w:val="000240F8"/>
    <w:rsid w:val="00024364"/>
    <w:rsid w:val="0002441A"/>
    <w:rsid w:val="0002467E"/>
    <w:rsid w:val="000247AF"/>
    <w:rsid w:val="00024F78"/>
    <w:rsid w:val="00024F81"/>
    <w:rsid w:val="00025E54"/>
    <w:rsid w:val="00025E5D"/>
    <w:rsid w:val="00025F5D"/>
    <w:rsid w:val="000262AF"/>
    <w:rsid w:val="0002634A"/>
    <w:rsid w:val="0002650B"/>
    <w:rsid w:val="00026933"/>
    <w:rsid w:val="00026AA7"/>
    <w:rsid w:val="00027211"/>
    <w:rsid w:val="0002778A"/>
    <w:rsid w:val="0002793F"/>
    <w:rsid w:val="000279D2"/>
    <w:rsid w:val="00027A46"/>
    <w:rsid w:val="00027D6D"/>
    <w:rsid w:val="00027FB9"/>
    <w:rsid w:val="0003022B"/>
    <w:rsid w:val="000302E4"/>
    <w:rsid w:val="00030401"/>
    <w:rsid w:val="0003058A"/>
    <w:rsid w:val="000306C5"/>
    <w:rsid w:val="0003078C"/>
    <w:rsid w:val="00030CDA"/>
    <w:rsid w:val="0003115E"/>
    <w:rsid w:val="000311B2"/>
    <w:rsid w:val="00031274"/>
    <w:rsid w:val="0003134D"/>
    <w:rsid w:val="00031882"/>
    <w:rsid w:val="00031DBA"/>
    <w:rsid w:val="00032138"/>
    <w:rsid w:val="0003234D"/>
    <w:rsid w:val="000323FF"/>
    <w:rsid w:val="000325FE"/>
    <w:rsid w:val="00032647"/>
    <w:rsid w:val="00032672"/>
    <w:rsid w:val="000326B4"/>
    <w:rsid w:val="00032B13"/>
    <w:rsid w:val="00032D1C"/>
    <w:rsid w:val="00032FA3"/>
    <w:rsid w:val="0003388B"/>
    <w:rsid w:val="000338B5"/>
    <w:rsid w:val="00033A44"/>
    <w:rsid w:val="00033AF2"/>
    <w:rsid w:val="00033BDA"/>
    <w:rsid w:val="00033D68"/>
    <w:rsid w:val="00034E42"/>
    <w:rsid w:val="000353AA"/>
    <w:rsid w:val="000353C1"/>
    <w:rsid w:val="00035666"/>
    <w:rsid w:val="000357E9"/>
    <w:rsid w:val="000369BE"/>
    <w:rsid w:val="00036ABA"/>
    <w:rsid w:val="00036B85"/>
    <w:rsid w:val="00036E56"/>
    <w:rsid w:val="00036E8C"/>
    <w:rsid w:val="00036F06"/>
    <w:rsid w:val="00036F99"/>
    <w:rsid w:val="00037014"/>
    <w:rsid w:val="000379DC"/>
    <w:rsid w:val="00037D33"/>
    <w:rsid w:val="00037FD7"/>
    <w:rsid w:val="000403F6"/>
    <w:rsid w:val="00040428"/>
    <w:rsid w:val="0004092A"/>
    <w:rsid w:val="00040AF1"/>
    <w:rsid w:val="00040B23"/>
    <w:rsid w:val="00040C84"/>
    <w:rsid w:val="00040DE1"/>
    <w:rsid w:val="00041079"/>
    <w:rsid w:val="00041D06"/>
    <w:rsid w:val="00041DDC"/>
    <w:rsid w:val="00041EA2"/>
    <w:rsid w:val="00041F78"/>
    <w:rsid w:val="00042109"/>
    <w:rsid w:val="000426B3"/>
    <w:rsid w:val="00042B4D"/>
    <w:rsid w:val="00042BB1"/>
    <w:rsid w:val="00042F83"/>
    <w:rsid w:val="00043099"/>
    <w:rsid w:val="0004312B"/>
    <w:rsid w:val="000431FC"/>
    <w:rsid w:val="0004333F"/>
    <w:rsid w:val="0004350F"/>
    <w:rsid w:val="0004359B"/>
    <w:rsid w:val="0004389A"/>
    <w:rsid w:val="00043936"/>
    <w:rsid w:val="0004395F"/>
    <w:rsid w:val="00043BBD"/>
    <w:rsid w:val="0004407F"/>
    <w:rsid w:val="0004483F"/>
    <w:rsid w:val="00044B2B"/>
    <w:rsid w:val="000453FF"/>
    <w:rsid w:val="00045D32"/>
    <w:rsid w:val="00045EF0"/>
    <w:rsid w:val="000463E6"/>
    <w:rsid w:val="000464FB"/>
    <w:rsid w:val="00046628"/>
    <w:rsid w:val="000466AD"/>
    <w:rsid w:val="00046D1B"/>
    <w:rsid w:val="00046D2C"/>
    <w:rsid w:val="00046EBF"/>
    <w:rsid w:val="00046ED3"/>
    <w:rsid w:val="00046FB1"/>
    <w:rsid w:val="00047210"/>
    <w:rsid w:val="0004734C"/>
    <w:rsid w:val="000473D8"/>
    <w:rsid w:val="000476ED"/>
    <w:rsid w:val="00047985"/>
    <w:rsid w:val="000508A1"/>
    <w:rsid w:val="000508AA"/>
    <w:rsid w:val="00050B2A"/>
    <w:rsid w:val="00050BDE"/>
    <w:rsid w:val="00050DFA"/>
    <w:rsid w:val="00050E14"/>
    <w:rsid w:val="00050FED"/>
    <w:rsid w:val="000517A5"/>
    <w:rsid w:val="000518E0"/>
    <w:rsid w:val="0005250A"/>
    <w:rsid w:val="000525C0"/>
    <w:rsid w:val="00052791"/>
    <w:rsid w:val="00052B1B"/>
    <w:rsid w:val="00052C34"/>
    <w:rsid w:val="00053198"/>
    <w:rsid w:val="000531EB"/>
    <w:rsid w:val="0005341E"/>
    <w:rsid w:val="00053497"/>
    <w:rsid w:val="00053635"/>
    <w:rsid w:val="000538C9"/>
    <w:rsid w:val="000549B3"/>
    <w:rsid w:val="000549F6"/>
    <w:rsid w:val="00054E2D"/>
    <w:rsid w:val="000553B9"/>
    <w:rsid w:val="00055812"/>
    <w:rsid w:val="000558A3"/>
    <w:rsid w:val="00055939"/>
    <w:rsid w:val="000559D5"/>
    <w:rsid w:val="00055CDA"/>
    <w:rsid w:val="00055CE5"/>
    <w:rsid w:val="00055D6C"/>
    <w:rsid w:val="00055E82"/>
    <w:rsid w:val="0005607B"/>
    <w:rsid w:val="00056AC4"/>
    <w:rsid w:val="00056CA3"/>
    <w:rsid w:val="00057639"/>
    <w:rsid w:val="00057A67"/>
    <w:rsid w:val="00057FE1"/>
    <w:rsid w:val="000600B3"/>
    <w:rsid w:val="0006012A"/>
    <w:rsid w:val="00060229"/>
    <w:rsid w:val="000605D0"/>
    <w:rsid w:val="00060CF9"/>
    <w:rsid w:val="00060F7F"/>
    <w:rsid w:val="00061109"/>
    <w:rsid w:val="00061224"/>
    <w:rsid w:val="000617E5"/>
    <w:rsid w:val="00061B90"/>
    <w:rsid w:val="00061F00"/>
    <w:rsid w:val="00061F70"/>
    <w:rsid w:val="000621D7"/>
    <w:rsid w:val="0006228A"/>
    <w:rsid w:val="00062594"/>
    <w:rsid w:val="00062A9F"/>
    <w:rsid w:val="00062AA4"/>
    <w:rsid w:val="00063025"/>
    <w:rsid w:val="00063592"/>
    <w:rsid w:val="00063B77"/>
    <w:rsid w:val="00063DC5"/>
    <w:rsid w:val="00063EB2"/>
    <w:rsid w:val="00063F08"/>
    <w:rsid w:val="00064374"/>
    <w:rsid w:val="0006472D"/>
    <w:rsid w:val="0006491E"/>
    <w:rsid w:val="000649CE"/>
    <w:rsid w:val="00064A71"/>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244"/>
    <w:rsid w:val="0006739C"/>
    <w:rsid w:val="0006752D"/>
    <w:rsid w:val="000678C2"/>
    <w:rsid w:val="00067E54"/>
    <w:rsid w:val="00067FF5"/>
    <w:rsid w:val="00070854"/>
    <w:rsid w:val="00070BDF"/>
    <w:rsid w:val="00070F47"/>
    <w:rsid w:val="0007171E"/>
    <w:rsid w:val="000717B4"/>
    <w:rsid w:val="00071AAB"/>
    <w:rsid w:val="00071B8E"/>
    <w:rsid w:val="00071C6C"/>
    <w:rsid w:val="000721A4"/>
    <w:rsid w:val="00072578"/>
    <w:rsid w:val="0007264E"/>
    <w:rsid w:val="000727FB"/>
    <w:rsid w:val="00072846"/>
    <w:rsid w:val="00072A5E"/>
    <w:rsid w:val="0007347E"/>
    <w:rsid w:val="0007364C"/>
    <w:rsid w:val="0007435C"/>
    <w:rsid w:val="00074B2F"/>
    <w:rsid w:val="00074E36"/>
    <w:rsid w:val="000751EE"/>
    <w:rsid w:val="00075FAF"/>
    <w:rsid w:val="00076144"/>
    <w:rsid w:val="000763C7"/>
    <w:rsid w:val="000765B3"/>
    <w:rsid w:val="000765E9"/>
    <w:rsid w:val="000766E6"/>
    <w:rsid w:val="00076BCB"/>
    <w:rsid w:val="00077174"/>
    <w:rsid w:val="000774A9"/>
    <w:rsid w:val="00077528"/>
    <w:rsid w:val="000778E0"/>
    <w:rsid w:val="00077913"/>
    <w:rsid w:val="00077B1E"/>
    <w:rsid w:val="00080516"/>
    <w:rsid w:val="00080529"/>
    <w:rsid w:val="000807A3"/>
    <w:rsid w:val="000809E4"/>
    <w:rsid w:val="00080BDB"/>
    <w:rsid w:val="00080DF8"/>
    <w:rsid w:val="00081045"/>
    <w:rsid w:val="0008144E"/>
    <w:rsid w:val="00081652"/>
    <w:rsid w:val="0008189E"/>
    <w:rsid w:val="00081E52"/>
    <w:rsid w:val="00081E9F"/>
    <w:rsid w:val="00081F3E"/>
    <w:rsid w:val="000820D2"/>
    <w:rsid w:val="00082739"/>
    <w:rsid w:val="0008273B"/>
    <w:rsid w:val="00082A80"/>
    <w:rsid w:val="00082BE9"/>
    <w:rsid w:val="00082D70"/>
    <w:rsid w:val="00082FE5"/>
    <w:rsid w:val="000832A5"/>
    <w:rsid w:val="0008357E"/>
    <w:rsid w:val="0008363B"/>
    <w:rsid w:val="0008384C"/>
    <w:rsid w:val="00083E46"/>
    <w:rsid w:val="00084101"/>
    <w:rsid w:val="0008490A"/>
    <w:rsid w:val="00084A1D"/>
    <w:rsid w:val="00084E61"/>
    <w:rsid w:val="00084ED6"/>
    <w:rsid w:val="00084F89"/>
    <w:rsid w:val="00085783"/>
    <w:rsid w:val="000857B3"/>
    <w:rsid w:val="000858EC"/>
    <w:rsid w:val="00085A80"/>
    <w:rsid w:val="00085D3F"/>
    <w:rsid w:val="00085EA2"/>
    <w:rsid w:val="00085FE3"/>
    <w:rsid w:val="00086034"/>
    <w:rsid w:val="000868BA"/>
    <w:rsid w:val="000868F8"/>
    <w:rsid w:val="000868FD"/>
    <w:rsid w:val="00086A32"/>
    <w:rsid w:val="00086C5B"/>
    <w:rsid w:val="00086EA1"/>
    <w:rsid w:val="00086F0C"/>
    <w:rsid w:val="00086F28"/>
    <w:rsid w:val="0008726C"/>
    <w:rsid w:val="000877E4"/>
    <w:rsid w:val="00087AA7"/>
    <w:rsid w:val="00087B6C"/>
    <w:rsid w:val="0009034B"/>
    <w:rsid w:val="000904A4"/>
    <w:rsid w:val="00090664"/>
    <w:rsid w:val="00090767"/>
    <w:rsid w:val="00090A7B"/>
    <w:rsid w:val="00090B76"/>
    <w:rsid w:val="00091016"/>
    <w:rsid w:val="0009120C"/>
    <w:rsid w:val="000912C7"/>
    <w:rsid w:val="00091692"/>
    <w:rsid w:val="00091CE3"/>
    <w:rsid w:val="00091EF8"/>
    <w:rsid w:val="000923AD"/>
    <w:rsid w:val="0009270B"/>
    <w:rsid w:val="000928DA"/>
    <w:rsid w:val="00092F70"/>
    <w:rsid w:val="00093AF8"/>
    <w:rsid w:val="00093DC9"/>
    <w:rsid w:val="0009422F"/>
    <w:rsid w:val="00094668"/>
    <w:rsid w:val="0009466E"/>
    <w:rsid w:val="000949DF"/>
    <w:rsid w:val="00094B4C"/>
    <w:rsid w:val="00095252"/>
    <w:rsid w:val="0009535F"/>
    <w:rsid w:val="00095616"/>
    <w:rsid w:val="000957EE"/>
    <w:rsid w:val="00095894"/>
    <w:rsid w:val="000958A6"/>
    <w:rsid w:val="000958C1"/>
    <w:rsid w:val="00095AE9"/>
    <w:rsid w:val="00095C09"/>
    <w:rsid w:val="00095FAE"/>
    <w:rsid w:val="0009653B"/>
    <w:rsid w:val="000969B8"/>
    <w:rsid w:val="00096CE3"/>
    <w:rsid w:val="00097166"/>
    <w:rsid w:val="000971EB"/>
    <w:rsid w:val="00097A89"/>
    <w:rsid w:val="00097BD7"/>
    <w:rsid w:val="00097CB8"/>
    <w:rsid w:val="000A000B"/>
    <w:rsid w:val="000A017F"/>
    <w:rsid w:val="000A0445"/>
    <w:rsid w:val="000A05FB"/>
    <w:rsid w:val="000A06E5"/>
    <w:rsid w:val="000A074E"/>
    <w:rsid w:val="000A083F"/>
    <w:rsid w:val="000A08BF"/>
    <w:rsid w:val="000A0EB3"/>
    <w:rsid w:val="000A0FBF"/>
    <w:rsid w:val="000A10B4"/>
    <w:rsid w:val="000A13E7"/>
    <w:rsid w:val="000A149B"/>
    <w:rsid w:val="000A1749"/>
    <w:rsid w:val="000A19E9"/>
    <w:rsid w:val="000A1A15"/>
    <w:rsid w:val="000A1FDC"/>
    <w:rsid w:val="000A206F"/>
    <w:rsid w:val="000A2169"/>
    <w:rsid w:val="000A2E61"/>
    <w:rsid w:val="000A2E74"/>
    <w:rsid w:val="000A2F48"/>
    <w:rsid w:val="000A3683"/>
    <w:rsid w:val="000A3AA3"/>
    <w:rsid w:val="000A3D09"/>
    <w:rsid w:val="000A3F1A"/>
    <w:rsid w:val="000A422F"/>
    <w:rsid w:val="000A42AF"/>
    <w:rsid w:val="000A4B02"/>
    <w:rsid w:val="000A4D49"/>
    <w:rsid w:val="000A53D5"/>
    <w:rsid w:val="000A5B84"/>
    <w:rsid w:val="000A5CC7"/>
    <w:rsid w:val="000A5CFE"/>
    <w:rsid w:val="000A64A7"/>
    <w:rsid w:val="000A67A9"/>
    <w:rsid w:val="000A71D8"/>
    <w:rsid w:val="000A742F"/>
    <w:rsid w:val="000A7621"/>
    <w:rsid w:val="000A7776"/>
    <w:rsid w:val="000B0072"/>
    <w:rsid w:val="000B0383"/>
    <w:rsid w:val="000B09C7"/>
    <w:rsid w:val="000B0C7B"/>
    <w:rsid w:val="000B0EF9"/>
    <w:rsid w:val="000B0FE9"/>
    <w:rsid w:val="000B1455"/>
    <w:rsid w:val="000B158F"/>
    <w:rsid w:val="000B1BB9"/>
    <w:rsid w:val="000B1D6A"/>
    <w:rsid w:val="000B1E7E"/>
    <w:rsid w:val="000B2337"/>
    <w:rsid w:val="000B2D21"/>
    <w:rsid w:val="000B314C"/>
    <w:rsid w:val="000B31B2"/>
    <w:rsid w:val="000B31C8"/>
    <w:rsid w:val="000B381A"/>
    <w:rsid w:val="000B396A"/>
    <w:rsid w:val="000B3A58"/>
    <w:rsid w:val="000B4009"/>
    <w:rsid w:val="000B434C"/>
    <w:rsid w:val="000B477A"/>
    <w:rsid w:val="000B49DC"/>
    <w:rsid w:val="000B4B9A"/>
    <w:rsid w:val="000B5604"/>
    <w:rsid w:val="000B5C0C"/>
    <w:rsid w:val="000B5D65"/>
    <w:rsid w:val="000B5F6A"/>
    <w:rsid w:val="000B632E"/>
    <w:rsid w:val="000B654D"/>
    <w:rsid w:val="000B65B0"/>
    <w:rsid w:val="000B66AF"/>
    <w:rsid w:val="000B717B"/>
    <w:rsid w:val="000B797B"/>
    <w:rsid w:val="000B7BE7"/>
    <w:rsid w:val="000B7C9C"/>
    <w:rsid w:val="000C0261"/>
    <w:rsid w:val="000C05DB"/>
    <w:rsid w:val="000C05DF"/>
    <w:rsid w:val="000C0D0D"/>
    <w:rsid w:val="000C17EE"/>
    <w:rsid w:val="000C190F"/>
    <w:rsid w:val="000C1AEC"/>
    <w:rsid w:val="000C1F01"/>
    <w:rsid w:val="000C1F1C"/>
    <w:rsid w:val="000C1F64"/>
    <w:rsid w:val="000C2031"/>
    <w:rsid w:val="000C2062"/>
    <w:rsid w:val="000C20CB"/>
    <w:rsid w:val="000C26F5"/>
    <w:rsid w:val="000C2C6D"/>
    <w:rsid w:val="000C2C89"/>
    <w:rsid w:val="000C2EC0"/>
    <w:rsid w:val="000C3047"/>
    <w:rsid w:val="000C308F"/>
    <w:rsid w:val="000C30A7"/>
    <w:rsid w:val="000C37FB"/>
    <w:rsid w:val="000C3E44"/>
    <w:rsid w:val="000C40F1"/>
    <w:rsid w:val="000C4136"/>
    <w:rsid w:val="000C43A1"/>
    <w:rsid w:val="000C4545"/>
    <w:rsid w:val="000C4A9E"/>
    <w:rsid w:val="000C4BBF"/>
    <w:rsid w:val="000C4CC2"/>
    <w:rsid w:val="000C52C5"/>
    <w:rsid w:val="000C540C"/>
    <w:rsid w:val="000C55C7"/>
    <w:rsid w:val="000C5CE1"/>
    <w:rsid w:val="000C5D53"/>
    <w:rsid w:val="000C5D71"/>
    <w:rsid w:val="000C60C3"/>
    <w:rsid w:val="000C6C02"/>
    <w:rsid w:val="000C7526"/>
    <w:rsid w:val="000C7790"/>
    <w:rsid w:val="000C7D04"/>
    <w:rsid w:val="000C7E21"/>
    <w:rsid w:val="000D07F2"/>
    <w:rsid w:val="000D09A1"/>
    <w:rsid w:val="000D0C70"/>
    <w:rsid w:val="000D110C"/>
    <w:rsid w:val="000D1743"/>
    <w:rsid w:val="000D18F6"/>
    <w:rsid w:val="000D1ACB"/>
    <w:rsid w:val="000D1D96"/>
    <w:rsid w:val="000D1E72"/>
    <w:rsid w:val="000D210C"/>
    <w:rsid w:val="000D2316"/>
    <w:rsid w:val="000D232C"/>
    <w:rsid w:val="000D284F"/>
    <w:rsid w:val="000D2D1A"/>
    <w:rsid w:val="000D2F9F"/>
    <w:rsid w:val="000D2FF6"/>
    <w:rsid w:val="000D3092"/>
    <w:rsid w:val="000D36B0"/>
    <w:rsid w:val="000D3862"/>
    <w:rsid w:val="000D3BF4"/>
    <w:rsid w:val="000D456E"/>
    <w:rsid w:val="000D47A2"/>
    <w:rsid w:val="000D48CE"/>
    <w:rsid w:val="000D4E41"/>
    <w:rsid w:val="000D5039"/>
    <w:rsid w:val="000D5138"/>
    <w:rsid w:val="000D519A"/>
    <w:rsid w:val="000D5C18"/>
    <w:rsid w:val="000D61C3"/>
    <w:rsid w:val="000D6BC1"/>
    <w:rsid w:val="000D6E05"/>
    <w:rsid w:val="000D6FA6"/>
    <w:rsid w:val="000D761B"/>
    <w:rsid w:val="000D7683"/>
    <w:rsid w:val="000D784C"/>
    <w:rsid w:val="000D78D0"/>
    <w:rsid w:val="000D7ACB"/>
    <w:rsid w:val="000D7B06"/>
    <w:rsid w:val="000E00E9"/>
    <w:rsid w:val="000E03AE"/>
    <w:rsid w:val="000E0981"/>
    <w:rsid w:val="000E0C0E"/>
    <w:rsid w:val="000E0CA1"/>
    <w:rsid w:val="000E0E3F"/>
    <w:rsid w:val="000E123A"/>
    <w:rsid w:val="000E197D"/>
    <w:rsid w:val="000E1F43"/>
    <w:rsid w:val="000E2135"/>
    <w:rsid w:val="000E22C5"/>
    <w:rsid w:val="000E2D2B"/>
    <w:rsid w:val="000E30C7"/>
    <w:rsid w:val="000E323A"/>
    <w:rsid w:val="000E33D8"/>
    <w:rsid w:val="000E3514"/>
    <w:rsid w:val="000E35D7"/>
    <w:rsid w:val="000E38BF"/>
    <w:rsid w:val="000E3F06"/>
    <w:rsid w:val="000E46E7"/>
    <w:rsid w:val="000E4734"/>
    <w:rsid w:val="000E4952"/>
    <w:rsid w:val="000E49A6"/>
    <w:rsid w:val="000E4C8B"/>
    <w:rsid w:val="000E4DB5"/>
    <w:rsid w:val="000E4E32"/>
    <w:rsid w:val="000E5897"/>
    <w:rsid w:val="000E5F94"/>
    <w:rsid w:val="000E6C58"/>
    <w:rsid w:val="000E7743"/>
    <w:rsid w:val="000E7919"/>
    <w:rsid w:val="000E7996"/>
    <w:rsid w:val="000E7AB1"/>
    <w:rsid w:val="000F0499"/>
    <w:rsid w:val="000F06EA"/>
    <w:rsid w:val="000F0AA5"/>
    <w:rsid w:val="000F0D90"/>
    <w:rsid w:val="000F0F43"/>
    <w:rsid w:val="000F1003"/>
    <w:rsid w:val="000F1016"/>
    <w:rsid w:val="000F1682"/>
    <w:rsid w:val="000F26E1"/>
    <w:rsid w:val="000F2CBE"/>
    <w:rsid w:val="000F2DA7"/>
    <w:rsid w:val="000F2F1E"/>
    <w:rsid w:val="000F327F"/>
    <w:rsid w:val="000F33B9"/>
    <w:rsid w:val="000F34A3"/>
    <w:rsid w:val="000F34F7"/>
    <w:rsid w:val="000F34FC"/>
    <w:rsid w:val="000F3705"/>
    <w:rsid w:val="000F3726"/>
    <w:rsid w:val="000F3800"/>
    <w:rsid w:val="000F3BD3"/>
    <w:rsid w:val="000F3F5A"/>
    <w:rsid w:val="000F4498"/>
    <w:rsid w:val="000F4762"/>
    <w:rsid w:val="000F4B57"/>
    <w:rsid w:val="000F4BBD"/>
    <w:rsid w:val="000F5154"/>
    <w:rsid w:val="000F515B"/>
    <w:rsid w:val="000F556A"/>
    <w:rsid w:val="000F5728"/>
    <w:rsid w:val="000F572A"/>
    <w:rsid w:val="000F5E14"/>
    <w:rsid w:val="000F5E5B"/>
    <w:rsid w:val="000F5E99"/>
    <w:rsid w:val="000F6012"/>
    <w:rsid w:val="000F6126"/>
    <w:rsid w:val="000F6284"/>
    <w:rsid w:val="000F63A4"/>
    <w:rsid w:val="000F67EA"/>
    <w:rsid w:val="000F6A20"/>
    <w:rsid w:val="000F6A25"/>
    <w:rsid w:val="000F6A2B"/>
    <w:rsid w:val="000F6CB5"/>
    <w:rsid w:val="000F6D7D"/>
    <w:rsid w:val="000F7F1A"/>
    <w:rsid w:val="0010002B"/>
    <w:rsid w:val="001001C0"/>
    <w:rsid w:val="00100444"/>
    <w:rsid w:val="0010063E"/>
    <w:rsid w:val="00100652"/>
    <w:rsid w:val="001006CF"/>
    <w:rsid w:val="00100BBA"/>
    <w:rsid w:val="00100C01"/>
    <w:rsid w:val="00100F72"/>
    <w:rsid w:val="001012C9"/>
    <w:rsid w:val="00101B9C"/>
    <w:rsid w:val="00101EFE"/>
    <w:rsid w:val="00102168"/>
    <w:rsid w:val="00102536"/>
    <w:rsid w:val="00102B5A"/>
    <w:rsid w:val="00102BB9"/>
    <w:rsid w:val="00102C46"/>
    <w:rsid w:val="00102D00"/>
    <w:rsid w:val="00102E11"/>
    <w:rsid w:val="00102FA0"/>
    <w:rsid w:val="00103682"/>
    <w:rsid w:val="00103915"/>
    <w:rsid w:val="001044B7"/>
    <w:rsid w:val="0010475E"/>
    <w:rsid w:val="00104BCF"/>
    <w:rsid w:val="00105290"/>
    <w:rsid w:val="00105AE5"/>
    <w:rsid w:val="00105C82"/>
    <w:rsid w:val="00105E24"/>
    <w:rsid w:val="001062C6"/>
    <w:rsid w:val="00106325"/>
    <w:rsid w:val="00106803"/>
    <w:rsid w:val="00106ECD"/>
    <w:rsid w:val="00106F8A"/>
    <w:rsid w:val="001071D8"/>
    <w:rsid w:val="001073F4"/>
    <w:rsid w:val="00107404"/>
    <w:rsid w:val="001074F1"/>
    <w:rsid w:val="00107AD2"/>
    <w:rsid w:val="0011004A"/>
    <w:rsid w:val="00110208"/>
    <w:rsid w:val="00110303"/>
    <w:rsid w:val="001103D1"/>
    <w:rsid w:val="001106C2"/>
    <w:rsid w:val="00110A66"/>
    <w:rsid w:val="00110F76"/>
    <w:rsid w:val="00110FA5"/>
    <w:rsid w:val="00111052"/>
    <w:rsid w:val="001110FB"/>
    <w:rsid w:val="0011134E"/>
    <w:rsid w:val="001113DA"/>
    <w:rsid w:val="00111F39"/>
    <w:rsid w:val="0011205E"/>
    <w:rsid w:val="00112348"/>
    <w:rsid w:val="001129CA"/>
    <w:rsid w:val="00112A7F"/>
    <w:rsid w:val="0011378E"/>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17C48"/>
    <w:rsid w:val="00120062"/>
    <w:rsid w:val="00120157"/>
    <w:rsid w:val="0012016A"/>
    <w:rsid w:val="00120182"/>
    <w:rsid w:val="001204B0"/>
    <w:rsid w:val="001209C4"/>
    <w:rsid w:val="001209D4"/>
    <w:rsid w:val="00120F8B"/>
    <w:rsid w:val="0012144B"/>
    <w:rsid w:val="001214F7"/>
    <w:rsid w:val="0012192A"/>
    <w:rsid w:val="00121E49"/>
    <w:rsid w:val="00121FBF"/>
    <w:rsid w:val="00122585"/>
    <w:rsid w:val="00122D65"/>
    <w:rsid w:val="00123073"/>
    <w:rsid w:val="0012326C"/>
    <w:rsid w:val="001237E9"/>
    <w:rsid w:val="00123876"/>
    <w:rsid w:val="00123968"/>
    <w:rsid w:val="00123A58"/>
    <w:rsid w:val="00123A67"/>
    <w:rsid w:val="00123C37"/>
    <w:rsid w:val="00123C6D"/>
    <w:rsid w:val="00123FCF"/>
    <w:rsid w:val="001242AA"/>
    <w:rsid w:val="00124616"/>
    <w:rsid w:val="001248D5"/>
    <w:rsid w:val="00124BC8"/>
    <w:rsid w:val="00124DB7"/>
    <w:rsid w:val="00125002"/>
    <w:rsid w:val="00125471"/>
    <w:rsid w:val="001254C3"/>
    <w:rsid w:val="00126145"/>
    <w:rsid w:val="001269E5"/>
    <w:rsid w:val="00126AA3"/>
    <w:rsid w:val="00126BA4"/>
    <w:rsid w:val="00126DA6"/>
    <w:rsid w:val="0012742D"/>
    <w:rsid w:val="00127466"/>
    <w:rsid w:val="00127540"/>
    <w:rsid w:val="00127AE9"/>
    <w:rsid w:val="00127DE9"/>
    <w:rsid w:val="00127E0F"/>
    <w:rsid w:val="00127E5E"/>
    <w:rsid w:val="00127F37"/>
    <w:rsid w:val="0013017B"/>
    <w:rsid w:val="00130512"/>
    <w:rsid w:val="00130DB2"/>
    <w:rsid w:val="001310E7"/>
    <w:rsid w:val="001312CE"/>
    <w:rsid w:val="00131381"/>
    <w:rsid w:val="00131383"/>
    <w:rsid w:val="00131A1D"/>
    <w:rsid w:val="00131A5C"/>
    <w:rsid w:val="00131F41"/>
    <w:rsid w:val="001320BD"/>
    <w:rsid w:val="001320CC"/>
    <w:rsid w:val="00132390"/>
    <w:rsid w:val="0013247B"/>
    <w:rsid w:val="001327C9"/>
    <w:rsid w:val="00132A8E"/>
    <w:rsid w:val="00132B87"/>
    <w:rsid w:val="00133067"/>
    <w:rsid w:val="001330D1"/>
    <w:rsid w:val="001330FE"/>
    <w:rsid w:val="00133199"/>
    <w:rsid w:val="001331D7"/>
    <w:rsid w:val="001338F1"/>
    <w:rsid w:val="00133ED2"/>
    <w:rsid w:val="00134AD3"/>
    <w:rsid w:val="00134C48"/>
    <w:rsid w:val="00134D6F"/>
    <w:rsid w:val="00135049"/>
    <w:rsid w:val="001357BF"/>
    <w:rsid w:val="001359C5"/>
    <w:rsid w:val="00136027"/>
    <w:rsid w:val="001369F3"/>
    <w:rsid w:val="00136A1E"/>
    <w:rsid w:val="00137432"/>
    <w:rsid w:val="00137894"/>
    <w:rsid w:val="00137A8C"/>
    <w:rsid w:val="00137DEA"/>
    <w:rsid w:val="00137DFF"/>
    <w:rsid w:val="00140118"/>
    <w:rsid w:val="00140266"/>
    <w:rsid w:val="00140DAF"/>
    <w:rsid w:val="001412FE"/>
    <w:rsid w:val="0014169C"/>
    <w:rsid w:val="00141A36"/>
    <w:rsid w:val="00141BBC"/>
    <w:rsid w:val="00141F2D"/>
    <w:rsid w:val="00141FAD"/>
    <w:rsid w:val="0014220D"/>
    <w:rsid w:val="001424F0"/>
    <w:rsid w:val="0014258B"/>
    <w:rsid w:val="001429A2"/>
    <w:rsid w:val="00142B47"/>
    <w:rsid w:val="00143372"/>
    <w:rsid w:val="00143468"/>
    <w:rsid w:val="0014349F"/>
    <w:rsid w:val="001435E6"/>
    <w:rsid w:val="001437D8"/>
    <w:rsid w:val="001439B6"/>
    <w:rsid w:val="00143BD7"/>
    <w:rsid w:val="00143DB1"/>
    <w:rsid w:val="001442F8"/>
    <w:rsid w:val="00144553"/>
    <w:rsid w:val="0014493E"/>
    <w:rsid w:val="00144FCA"/>
    <w:rsid w:val="001451AC"/>
    <w:rsid w:val="00145211"/>
    <w:rsid w:val="00145627"/>
    <w:rsid w:val="00145AA2"/>
    <w:rsid w:val="00145C1E"/>
    <w:rsid w:val="00145DEB"/>
    <w:rsid w:val="00145EBE"/>
    <w:rsid w:val="00146099"/>
    <w:rsid w:val="00146300"/>
    <w:rsid w:val="0014682E"/>
    <w:rsid w:val="00146942"/>
    <w:rsid w:val="001469A1"/>
    <w:rsid w:val="00146A60"/>
    <w:rsid w:val="00146AED"/>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0CD"/>
    <w:rsid w:val="0015269F"/>
    <w:rsid w:val="00152896"/>
    <w:rsid w:val="00152B83"/>
    <w:rsid w:val="00152E06"/>
    <w:rsid w:val="0015301E"/>
    <w:rsid w:val="001536FA"/>
    <w:rsid w:val="00153B37"/>
    <w:rsid w:val="00153C2A"/>
    <w:rsid w:val="00153C83"/>
    <w:rsid w:val="00153DDC"/>
    <w:rsid w:val="00154552"/>
    <w:rsid w:val="00154903"/>
    <w:rsid w:val="00154A9C"/>
    <w:rsid w:val="00154AD0"/>
    <w:rsid w:val="00154BFE"/>
    <w:rsid w:val="00154F1B"/>
    <w:rsid w:val="0015531C"/>
    <w:rsid w:val="00155399"/>
    <w:rsid w:val="00155681"/>
    <w:rsid w:val="00155B27"/>
    <w:rsid w:val="00156088"/>
    <w:rsid w:val="00156374"/>
    <w:rsid w:val="00156535"/>
    <w:rsid w:val="001566DE"/>
    <w:rsid w:val="001568B8"/>
    <w:rsid w:val="00156BD2"/>
    <w:rsid w:val="001571DD"/>
    <w:rsid w:val="00157267"/>
    <w:rsid w:val="0015733E"/>
    <w:rsid w:val="00157411"/>
    <w:rsid w:val="001579C4"/>
    <w:rsid w:val="00157EB0"/>
    <w:rsid w:val="001603D9"/>
    <w:rsid w:val="0016071F"/>
    <w:rsid w:val="00160AC6"/>
    <w:rsid w:val="00160FCD"/>
    <w:rsid w:val="00161188"/>
    <w:rsid w:val="001616B9"/>
    <w:rsid w:val="0016172E"/>
    <w:rsid w:val="00161922"/>
    <w:rsid w:val="00161B4B"/>
    <w:rsid w:val="00161D2C"/>
    <w:rsid w:val="001621D2"/>
    <w:rsid w:val="00162875"/>
    <w:rsid w:val="00162AC0"/>
    <w:rsid w:val="00162B67"/>
    <w:rsid w:val="00162EDB"/>
    <w:rsid w:val="00163407"/>
    <w:rsid w:val="00163783"/>
    <w:rsid w:val="001638F8"/>
    <w:rsid w:val="00163B46"/>
    <w:rsid w:val="00163D45"/>
    <w:rsid w:val="00163F01"/>
    <w:rsid w:val="001647B8"/>
    <w:rsid w:val="001648E0"/>
    <w:rsid w:val="001649AA"/>
    <w:rsid w:val="00164A2D"/>
    <w:rsid w:val="00164C00"/>
    <w:rsid w:val="00164EFC"/>
    <w:rsid w:val="00165059"/>
    <w:rsid w:val="001653D2"/>
    <w:rsid w:val="00165856"/>
    <w:rsid w:val="00166253"/>
    <w:rsid w:val="001669D5"/>
    <w:rsid w:val="00166A49"/>
    <w:rsid w:val="0016702F"/>
    <w:rsid w:val="0016762C"/>
    <w:rsid w:val="00167675"/>
    <w:rsid w:val="001678A4"/>
    <w:rsid w:val="00167BC7"/>
    <w:rsid w:val="00167E6B"/>
    <w:rsid w:val="00170137"/>
    <w:rsid w:val="0017028F"/>
    <w:rsid w:val="001709DD"/>
    <w:rsid w:val="00170A9F"/>
    <w:rsid w:val="00170CEF"/>
    <w:rsid w:val="001710FC"/>
    <w:rsid w:val="001711BA"/>
    <w:rsid w:val="0017147F"/>
    <w:rsid w:val="001716C0"/>
    <w:rsid w:val="0017188E"/>
    <w:rsid w:val="00171ADB"/>
    <w:rsid w:val="00171C28"/>
    <w:rsid w:val="00171C35"/>
    <w:rsid w:val="00171D4E"/>
    <w:rsid w:val="00172050"/>
    <w:rsid w:val="00172DF1"/>
    <w:rsid w:val="00172E72"/>
    <w:rsid w:val="00173078"/>
    <w:rsid w:val="0017312B"/>
    <w:rsid w:val="00173199"/>
    <w:rsid w:val="001735EC"/>
    <w:rsid w:val="001739CF"/>
    <w:rsid w:val="00173A34"/>
    <w:rsid w:val="00173A47"/>
    <w:rsid w:val="00173B46"/>
    <w:rsid w:val="00173D77"/>
    <w:rsid w:val="00174879"/>
    <w:rsid w:val="001749A2"/>
    <w:rsid w:val="00174B35"/>
    <w:rsid w:val="00174E8B"/>
    <w:rsid w:val="001750B9"/>
    <w:rsid w:val="0017519B"/>
    <w:rsid w:val="001752CA"/>
    <w:rsid w:val="00175459"/>
    <w:rsid w:val="00175961"/>
    <w:rsid w:val="001760E7"/>
    <w:rsid w:val="00176293"/>
    <w:rsid w:val="00176389"/>
    <w:rsid w:val="00176BED"/>
    <w:rsid w:val="00176D49"/>
    <w:rsid w:val="00176F0C"/>
    <w:rsid w:val="00177469"/>
    <w:rsid w:val="00177566"/>
    <w:rsid w:val="0017773E"/>
    <w:rsid w:val="00177821"/>
    <w:rsid w:val="00177925"/>
    <w:rsid w:val="001801F6"/>
    <w:rsid w:val="0018031B"/>
    <w:rsid w:val="001805F4"/>
    <w:rsid w:val="0018076E"/>
    <w:rsid w:val="00180F28"/>
    <w:rsid w:val="0018113F"/>
    <w:rsid w:val="001814EB"/>
    <w:rsid w:val="00181929"/>
    <w:rsid w:val="00181CBB"/>
    <w:rsid w:val="00181D3E"/>
    <w:rsid w:val="00181E34"/>
    <w:rsid w:val="00181E42"/>
    <w:rsid w:val="00181F98"/>
    <w:rsid w:val="00182702"/>
    <w:rsid w:val="00182751"/>
    <w:rsid w:val="00182AC8"/>
    <w:rsid w:val="001831B3"/>
    <w:rsid w:val="001833AD"/>
    <w:rsid w:val="00183479"/>
    <w:rsid w:val="0018351F"/>
    <w:rsid w:val="001835DD"/>
    <w:rsid w:val="00183A21"/>
    <w:rsid w:val="00183B40"/>
    <w:rsid w:val="00183DCF"/>
    <w:rsid w:val="00183E76"/>
    <w:rsid w:val="00184067"/>
    <w:rsid w:val="00184467"/>
    <w:rsid w:val="0018478C"/>
    <w:rsid w:val="00184964"/>
    <w:rsid w:val="00184B71"/>
    <w:rsid w:val="00184E44"/>
    <w:rsid w:val="00184F94"/>
    <w:rsid w:val="001850CC"/>
    <w:rsid w:val="00185165"/>
    <w:rsid w:val="0018562B"/>
    <w:rsid w:val="00185918"/>
    <w:rsid w:val="001859EF"/>
    <w:rsid w:val="00185AB0"/>
    <w:rsid w:val="00185AE0"/>
    <w:rsid w:val="0018603F"/>
    <w:rsid w:val="001862C6"/>
    <w:rsid w:val="00186446"/>
    <w:rsid w:val="001864A5"/>
    <w:rsid w:val="00186673"/>
    <w:rsid w:val="001868D9"/>
    <w:rsid w:val="00186954"/>
    <w:rsid w:val="0018695E"/>
    <w:rsid w:val="00186C62"/>
    <w:rsid w:val="00186DC0"/>
    <w:rsid w:val="00186EFC"/>
    <w:rsid w:val="0018701F"/>
    <w:rsid w:val="001870EA"/>
    <w:rsid w:val="0018723B"/>
    <w:rsid w:val="0018731C"/>
    <w:rsid w:val="00187CFB"/>
    <w:rsid w:val="001901F6"/>
    <w:rsid w:val="00190399"/>
    <w:rsid w:val="00190B50"/>
    <w:rsid w:val="00190B6E"/>
    <w:rsid w:val="00190E01"/>
    <w:rsid w:val="00191158"/>
    <w:rsid w:val="001914B2"/>
    <w:rsid w:val="001916CA"/>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3E9E"/>
    <w:rsid w:val="00194095"/>
    <w:rsid w:val="00194671"/>
    <w:rsid w:val="00194897"/>
    <w:rsid w:val="001949FE"/>
    <w:rsid w:val="00194AA2"/>
    <w:rsid w:val="00194E09"/>
    <w:rsid w:val="00195BB7"/>
    <w:rsid w:val="00195BCD"/>
    <w:rsid w:val="00195DF9"/>
    <w:rsid w:val="00195E8D"/>
    <w:rsid w:val="001960BE"/>
    <w:rsid w:val="001964C0"/>
    <w:rsid w:val="00196722"/>
    <w:rsid w:val="00196924"/>
    <w:rsid w:val="00197101"/>
    <w:rsid w:val="00197722"/>
    <w:rsid w:val="0019772D"/>
    <w:rsid w:val="001978B3"/>
    <w:rsid w:val="00197BB7"/>
    <w:rsid w:val="00197DDD"/>
    <w:rsid w:val="00197F66"/>
    <w:rsid w:val="001A0233"/>
    <w:rsid w:val="001A0564"/>
    <w:rsid w:val="001A0765"/>
    <w:rsid w:val="001A08CA"/>
    <w:rsid w:val="001A0E3E"/>
    <w:rsid w:val="001A10D7"/>
    <w:rsid w:val="001A142C"/>
    <w:rsid w:val="001A182F"/>
    <w:rsid w:val="001A1A18"/>
    <w:rsid w:val="001A1C5F"/>
    <w:rsid w:val="001A1F26"/>
    <w:rsid w:val="001A221E"/>
    <w:rsid w:val="001A22A7"/>
    <w:rsid w:val="001A2392"/>
    <w:rsid w:val="001A23BF"/>
    <w:rsid w:val="001A266C"/>
    <w:rsid w:val="001A268D"/>
    <w:rsid w:val="001A31F7"/>
    <w:rsid w:val="001A324F"/>
    <w:rsid w:val="001A353A"/>
    <w:rsid w:val="001A3745"/>
    <w:rsid w:val="001A396D"/>
    <w:rsid w:val="001A3F7A"/>
    <w:rsid w:val="001A41C3"/>
    <w:rsid w:val="001A4235"/>
    <w:rsid w:val="001A4609"/>
    <w:rsid w:val="001A471A"/>
    <w:rsid w:val="001A49AD"/>
    <w:rsid w:val="001A4AEF"/>
    <w:rsid w:val="001A56AE"/>
    <w:rsid w:val="001A59FC"/>
    <w:rsid w:val="001A5FEB"/>
    <w:rsid w:val="001A6142"/>
    <w:rsid w:val="001A61A2"/>
    <w:rsid w:val="001A61CD"/>
    <w:rsid w:val="001A6555"/>
    <w:rsid w:val="001A6958"/>
    <w:rsid w:val="001A6AA5"/>
    <w:rsid w:val="001A6C0E"/>
    <w:rsid w:val="001A6CD0"/>
    <w:rsid w:val="001A6F0F"/>
    <w:rsid w:val="001A709B"/>
    <w:rsid w:val="001A7863"/>
    <w:rsid w:val="001B01F9"/>
    <w:rsid w:val="001B0699"/>
    <w:rsid w:val="001B07EB"/>
    <w:rsid w:val="001B0F60"/>
    <w:rsid w:val="001B1142"/>
    <w:rsid w:val="001B139A"/>
    <w:rsid w:val="001B152B"/>
    <w:rsid w:val="001B1B2A"/>
    <w:rsid w:val="001B1E1D"/>
    <w:rsid w:val="001B21CE"/>
    <w:rsid w:val="001B24D1"/>
    <w:rsid w:val="001B270F"/>
    <w:rsid w:val="001B2857"/>
    <w:rsid w:val="001B2B16"/>
    <w:rsid w:val="001B334B"/>
    <w:rsid w:val="001B366E"/>
    <w:rsid w:val="001B37CB"/>
    <w:rsid w:val="001B3D77"/>
    <w:rsid w:val="001B4085"/>
    <w:rsid w:val="001B4E2B"/>
    <w:rsid w:val="001B4EE6"/>
    <w:rsid w:val="001B5577"/>
    <w:rsid w:val="001B56A4"/>
    <w:rsid w:val="001B5960"/>
    <w:rsid w:val="001B5FDE"/>
    <w:rsid w:val="001B638D"/>
    <w:rsid w:val="001B6E5A"/>
    <w:rsid w:val="001B751D"/>
    <w:rsid w:val="001B79B9"/>
    <w:rsid w:val="001C0040"/>
    <w:rsid w:val="001C07A6"/>
    <w:rsid w:val="001C0A0E"/>
    <w:rsid w:val="001C0A1D"/>
    <w:rsid w:val="001C0B66"/>
    <w:rsid w:val="001C0C84"/>
    <w:rsid w:val="001C0D3A"/>
    <w:rsid w:val="001C1077"/>
    <w:rsid w:val="001C13C9"/>
    <w:rsid w:val="001C17D6"/>
    <w:rsid w:val="001C1A88"/>
    <w:rsid w:val="001C246E"/>
    <w:rsid w:val="001C248F"/>
    <w:rsid w:val="001C2596"/>
    <w:rsid w:val="001C2727"/>
    <w:rsid w:val="001C2C1E"/>
    <w:rsid w:val="001C2DB5"/>
    <w:rsid w:val="001C3345"/>
    <w:rsid w:val="001C3443"/>
    <w:rsid w:val="001C354B"/>
    <w:rsid w:val="001C35A0"/>
    <w:rsid w:val="001C389C"/>
    <w:rsid w:val="001C3AD2"/>
    <w:rsid w:val="001C3C2D"/>
    <w:rsid w:val="001C3D1F"/>
    <w:rsid w:val="001C41A5"/>
    <w:rsid w:val="001C41C0"/>
    <w:rsid w:val="001C474D"/>
    <w:rsid w:val="001C5132"/>
    <w:rsid w:val="001C5888"/>
    <w:rsid w:val="001C5A40"/>
    <w:rsid w:val="001C5C33"/>
    <w:rsid w:val="001C6434"/>
    <w:rsid w:val="001C6515"/>
    <w:rsid w:val="001C651D"/>
    <w:rsid w:val="001C65A9"/>
    <w:rsid w:val="001C6797"/>
    <w:rsid w:val="001C6856"/>
    <w:rsid w:val="001C6A95"/>
    <w:rsid w:val="001C6C01"/>
    <w:rsid w:val="001C6FEB"/>
    <w:rsid w:val="001C70A7"/>
    <w:rsid w:val="001C72AF"/>
    <w:rsid w:val="001C7672"/>
    <w:rsid w:val="001C768F"/>
    <w:rsid w:val="001C7700"/>
    <w:rsid w:val="001C78A5"/>
    <w:rsid w:val="001C78BA"/>
    <w:rsid w:val="001C7C88"/>
    <w:rsid w:val="001D0B6B"/>
    <w:rsid w:val="001D0D0E"/>
    <w:rsid w:val="001D0E00"/>
    <w:rsid w:val="001D106E"/>
    <w:rsid w:val="001D135F"/>
    <w:rsid w:val="001D14CF"/>
    <w:rsid w:val="001D16B8"/>
    <w:rsid w:val="001D1930"/>
    <w:rsid w:val="001D21C5"/>
    <w:rsid w:val="001D228E"/>
    <w:rsid w:val="001D26D8"/>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743E"/>
    <w:rsid w:val="001D7991"/>
    <w:rsid w:val="001D7D63"/>
    <w:rsid w:val="001D7DF6"/>
    <w:rsid w:val="001D7EBB"/>
    <w:rsid w:val="001E01CE"/>
    <w:rsid w:val="001E0673"/>
    <w:rsid w:val="001E08FA"/>
    <w:rsid w:val="001E0BEF"/>
    <w:rsid w:val="001E0E40"/>
    <w:rsid w:val="001E10F7"/>
    <w:rsid w:val="001E14D7"/>
    <w:rsid w:val="001E14E6"/>
    <w:rsid w:val="001E1591"/>
    <w:rsid w:val="001E176E"/>
    <w:rsid w:val="001E1AAE"/>
    <w:rsid w:val="001E1B0D"/>
    <w:rsid w:val="001E1CDB"/>
    <w:rsid w:val="001E2153"/>
    <w:rsid w:val="001E2A06"/>
    <w:rsid w:val="001E2BEB"/>
    <w:rsid w:val="001E2DA4"/>
    <w:rsid w:val="001E3130"/>
    <w:rsid w:val="001E3438"/>
    <w:rsid w:val="001E395F"/>
    <w:rsid w:val="001E4221"/>
    <w:rsid w:val="001E497A"/>
    <w:rsid w:val="001E497C"/>
    <w:rsid w:val="001E49B0"/>
    <w:rsid w:val="001E4A3F"/>
    <w:rsid w:val="001E4BA9"/>
    <w:rsid w:val="001E4D3F"/>
    <w:rsid w:val="001E53BF"/>
    <w:rsid w:val="001E56AF"/>
    <w:rsid w:val="001E5ABD"/>
    <w:rsid w:val="001E5BA8"/>
    <w:rsid w:val="001E5BBA"/>
    <w:rsid w:val="001E5DB5"/>
    <w:rsid w:val="001E6314"/>
    <w:rsid w:val="001E6531"/>
    <w:rsid w:val="001E6586"/>
    <w:rsid w:val="001E6CF5"/>
    <w:rsid w:val="001E6E48"/>
    <w:rsid w:val="001E7153"/>
    <w:rsid w:val="001E7CAE"/>
    <w:rsid w:val="001F014F"/>
    <w:rsid w:val="001F03B6"/>
    <w:rsid w:val="001F0560"/>
    <w:rsid w:val="001F0FA3"/>
    <w:rsid w:val="001F1013"/>
    <w:rsid w:val="001F11FD"/>
    <w:rsid w:val="001F1A80"/>
    <w:rsid w:val="001F1F09"/>
    <w:rsid w:val="001F213D"/>
    <w:rsid w:val="001F22FE"/>
    <w:rsid w:val="001F248E"/>
    <w:rsid w:val="001F2D01"/>
    <w:rsid w:val="001F2E90"/>
    <w:rsid w:val="001F3085"/>
    <w:rsid w:val="001F3AF8"/>
    <w:rsid w:val="001F45D7"/>
    <w:rsid w:val="001F548A"/>
    <w:rsid w:val="001F5552"/>
    <w:rsid w:val="001F5608"/>
    <w:rsid w:val="001F5B58"/>
    <w:rsid w:val="001F6114"/>
    <w:rsid w:val="001F61F4"/>
    <w:rsid w:val="001F65BE"/>
    <w:rsid w:val="001F6A24"/>
    <w:rsid w:val="001F6F6F"/>
    <w:rsid w:val="001F702E"/>
    <w:rsid w:val="001F70B2"/>
    <w:rsid w:val="001F70B5"/>
    <w:rsid w:val="001F7109"/>
    <w:rsid w:val="001F7188"/>
    <w:rsid w:val="001F720C"/>
    <w:rsid w:val="001F7352"/>
    <w:rsid w:val="001F73D7"/>
    <w:rsid w:val="001F7415"/>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8A0"/>
    <w:rsid w:val="002039C2"/>
    <w:rsid w:val="00203AD4"/>
    <w:rsid w:val="00203CE3"/>
    <w:rsid w:val="00204184"/>
    <w:rsid w:val="002041AD"/>
    <w:rsid w:val="002043A6"/>
    <w:rsid w:val="0020481B"/>
    <w:rsid w:val="00204ACE"/>
    <w:rsid w:val="00204C91"/>
    <w:rsid w:val="00204CE2"/>
    <w:rsid w:val="00204D8F"/>
    <w:rsid w:val="00204FF1"/>
    <w:rsid w:val="00205086"/>
    <w:rsid w:val="002050A7"/>
    <w:rsid w:val="002050B7"/>
    <w:rsid w:val="00205875"/>
    <w:rsid w:val="0020651D"/>
    <w:rsid w:val="002068E6"/>
    <w:rsid w:val="00206A6A"/>
    <w:rsid w:val="00206EA5"/>
    <w:rsid w:val="00206FB1"/>
    <w:rsid w:val="002074D1"/>
    <w:rsid w:val="0020777A"/>
    <w:rsid w:val="00207BBA"/>
    <w:rsid w:val="00207CB0"/>
    <w:rsid w:val="00207ED5"/>
    <w:rsid w:val="00207FE0"/>
    <w:rsid w:val="00210441"/>
    <w:rsid w:val="002109AD"/>
    <w:rsid w:val="00210A01"/>
    <w:rsid w:val="00210E29"/>
    <w:rsid w:val="00211309"/>
    <w:rsid w:val="002115B9"/>
    <w:rsid w:val="00211BBC"/>
    <w:rsid w:val="002120AA"/>
    <w:rsid w:val="002126FF"/>
    <w:rsid w:val="00212756"/>
    <w:rsid w:val="00212D0B"/>
    <w:rsid w:val="00213007"/>
    <w:rsid w:val="0021383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397"/>
    <w:rsid w:val="002176C1"/>
    <w:rsid w:val="00217816"/>
    <w:rsid w:val="00217872"/>
    <w:rsid w:val="00217E35"/>
    <w:rsid w:val="002201FF"/>
    <w:rsid w:val="0022102F"/>
    <w:rsid w:val="002218DB"/>
    <w:rsid w:val="00221926"/>
    <w:rsid w:val="002219A2"/>
    <w:rsid w:val="00221E7A"/>
    <w:rsid w:val="00221EED"/>
    <w:rsid w:val="00221F5F"/>
    <w:rsid w:val="002223D7"/>
    <w:rsid w:val="002226A9"/>
    <w:rsid w:val="00223371"/>
    <w:rsid w:val="00223856"/>
    <w:rsid w:val="00223995"/>
    <w:rsid w:val="0022483E"/>
    <w:rsid w:val="002248FB"/>
    <w:rsid w:val="00224B2D"/>
    <w:rsid w:val="00224C17"/>
    <w:rsid w:val="002251DA"/>
    <w:rsid w:val="00225A82"/>
    <w:rsid w:val="00225AA3"/>
    <w:rsid w:val="00225C1D"/>
    <w:rsid w:val="0022622B"/>
    <w:rsid w:val="00227A7E"/>
    <w:rsid w:val="00227FD2"/>
    <w:rsid w:val="002300F1"/>
    <w:rsid w:val="0023042A"/>
    <w:rsid w:val="00230496"/>
    <w:rsid w:val="0023116B"/>
    <w:rsid w:val="00231368"/>
    <w:rsid w:val="00231D48"/>
    <w:rsid w:val="00231F71"/>
    <w:rsid w:val="00232C34"/>
    <w:rsid w:val="00232D08"/>
    <w:rsid w:val="00232E3B"/>
    <w:rsid w:val="00233797"/>
    <w:rsid w:val="00233847"/>
    <w:rsid w:val="00233DFF"/>
    <w:rsid w:val="002341CC"/>
    <w:rsid w:val="00234B14"/>
    <w:rsid w:val="00234F55"/>
    <w:rsid w:val="0023584F"/>
    <w:rsid w:val="00235A46"/>
    <w:rsid w:val="00235BDD"/>
    <w:rsid w:val="00235C3E"/>
    <w:rsid w:val="00235D21"/>
    <w:rsid w:val="00235DA6"/>
    <w:rsid w:val="0023604B"/>
    <w:rsid w:val="0023675C"/>
    <w:rsid w:val="00237293"/>
    <w:rsid w:val="00237444"/>
    <w:rsid w:val="0023780D"/>
    <w:rsid w:val="00237986"/>
    <w:rsid w:val="00237A8D"/>
    <w:rsid w:val="00240367"/>
    <w:rsid w:val="002404EA"/>
    <w:rsid w:val="00240F04"/>
    <w:rsid w:val="00241082"/>
    <w:rsid w:val="002418AC"/>
    <w:rsid w:val="00241E4F"/>
    <w:rsid w:val="00242386"/>
    <w:rsid w:val="002423CD"/>
    <w:rsid w:val="0024257F"/>
    <w:rsid w:val="002428E1"/>
    <w:rsid w:val="00242C03"/>
    <w:rsid w:val="00243566"/>
    <w:rsid w:val="00243829"/>
    <w:rsid w:val="00243B15"/>
    <w:rsid w:val="00243CB0"/>
    <w:rsid w:val="00243CDE"/>
    <w:rsid w:val="00243D7E"/>
    <w:rsid w:val="00243DD5"/>
    <w:rsid w:val="00243DF5"/>
    <w:rsid w:val="002440E5"/>
    <w:rsid w:val="00244109"/>
    <w:rsid w:val="00244640"/>
    <w:rsid w:val="002450CD"/>
    <w:rsid w:val="00245C07"/>
    <w:rsid w:val="00245D5A"/>
    <w:rsid w:val="002465ED"/>
    <w:rsid w:val="00246626"/>
    <w:rsid w:val="0024687D"/>
    <w:rsid w:val="00246937"/>
    <w:rsid w:val="00246A27"/>
    <w:rsid w:val="00246B7A"/>
    <w:rsid w:val="00247108"/>
    <w:rsid w:val="0024769F"/>
    <w:rsid w:val="00247935"/>
    <w:rsid w:val="00247BBA"/>
    <w:rsid w:val="00247C2D"/>
    <w:rsid w:val="00247E41"/>
    <w:rsid w:val="0025018C"/>
    <w:rsid w:val="00250374"/>
    <w:rsid w:val="00250748"/>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4B"/>
    <w:rsid w:val="0025256A"/>
    <w:rsid w:val="002525FA"/>
    <w:rsid w:val="00252783"/>
    <w:rsid w:val="0025285D"/>
    <w:rsid w:val="002529D6"/>
    <w:rsid w:val="00252A3F"/>
    <w:rsid w:val="00252C2C"/>
    <w:rsid w:val="00252CA1"/>
    <w:rsid w:val="00252DD2"/>
    <w:rsid w:val="00252F94"/>
    <w:rsid w:val="0025318D"/>
    <w:rsid w:val="0025355F"/>
    <w:rsid w:val="00253678"/>
    <w:rsid w:val="00253774"/>
    <w:rsid w:val="00254280"/>
    <w:rsid w:val="0025464D"/>
    <w:rsid w:val="00254981"/>
    <w:rsid w:val="00254A3F"/>
    <w:rsid w:val="00254CD9"/>
    <w:rsid w:val="00254FBB"/>
    <w:rsid w:val="002557B8"/>
    <w:rsid w:val="00255B01"/>
    <w:rsid w:val="00255D4B"/>
    <w:rsid w:val="00256113"/>
    <w:rsid w:val="00256326"/>
    <w:rsid w:val="0025637A"/>
    <w:rsid w:val="00256408"/>
    <w:rsid w:val="00256A06"/>
    <w:rsid w:val="00256AC0"/>
    <w:rsid w:val="00256E8F"/>
    <w:rsid w:val="00257037"/>
    <w:rsid w:val="00257232"/>
    <w:rsid w:val="00257294"/>
    <w:rsid w:val="00257364"/>
    <w:rsid w:val="0025758C"/>
    <w:rsid w:val="002579F5"/>
    <w:rsid w:val="00257A48"/>
    <w:rsid w:val="00257A80"/>
    <w:rsid w:val="00257C11"/>
    <w:rsid w:val="0026047D"/>
    <w:rsid w:val="002605A2"/>
    <w:rsid w:val="0026099A"/>
    <w:rsid w:val="00260ACA"/>
    <w:rsid w:val="00260AD9"/>
    <w:rsid w:val="00260FAB"/>
    <w:rsid w:val="00261170"/>
    <w:rsid w:val="002615F3"/>
    <w:rsid w:val="002619DA"/>
    <w:rsid w:val="00261A2C"/>
    <w:rsid w:val="00261AFB"/>
    <w:rsid w:val="00262030"/>
    <w:rsid w:val="002620C8"/>
    <w:rsid w:val="00262394"/>
    <w:rsid w:val="00262553"/>
    <w:rsid w:val="00262563"/>
    <w:rsid w:val="00262DCF"/>
    <w:rsid w:val="002631B7"/>
    <w:rsid w:val="002631F9"/>
    <w:rsid w:val="00263228"/>
    <w:rsid w:val="0026323C"/>
    <w:rsid w:val="00263295"/>
    <w:rsid w:val="00263429"/>
    <w:rsid w:val="00263570"/>
    <w:rsid w:val="00263C4E"/>
    <w:rsid w:val="00263F50"/>
    <w:rsid w:val="00264507"/>
    <w:rsid w:val="0026457E"/>
    <w:rsid w:val="0026488C"/>
    <w:rsid w:val="00264A15"/>
    <w:rsid w:val="00264E36"/>
    <w:rsid w:val="00264EF1"/>
    <w:rsid w:val="00265286"/>
    <w:rsid w:val="00265658"/>
    <w:rsid w:val="0026567C"/>
    <w:rsid w:val="00265B1A"/>
    <w:rsid w:val="00265D1E"/>
    <w:rsid w:val="00266096"/>
    <w:rsid w:val="00266166"/>
    <w:rsid w:val="00266207"/>
    <w:rsid w:val="00266811"/>
    <w:rsid w:val="00266BDD"/>
    <w:rsid w:val="00266C17"/>
    <w:rsid w:val="00266E76"/>
    <w:rsid w:val="00267033"/>
    <w:rsid w:val="00267039"/>
    <w:rsid w:val="002670FF"/>
    <w:rsid w:val="002671F4"/>
    <w:rsid w:val="0026733C"/>
    <w:rsid w:val="00267357"/>
    <w:rsid w:val="00267670"/>
    <w:rsid w:val="00267CCA"/>
    <w:rsid w:val="00267DE5"/>
    <w:rsid w:val="00270046"/>
    <w:rsid w:val="0027043C"/>
    <w:rsid w:val="002704AB"/>
    <w:rsid w:val="00270709"/>
    <w:rsid w:val="00270A90"/>
    <w:rsid w:val="00271670"/>
    <w:rsid w:val="00271752"/>
    <w:rsid w:val="00271CE0"/>
    <w:rsid w:val="00271FB0"/>
    <w:rsid w:val="00272265"/>
    <w:rsid w:val="00272501"/>
    <w:rsid w:val="002729A5"/>
    <w:rsid w:val="00272AFF"/>
    <w:rsid w:val="00272EAB"/>
    <w:rsid w:val="00272F44"/>
    <w:rsid w:val="0027320B"/>
    <w:rsid w:val="002742BA"/>
    <w:rsid w:val="002743C3"/>
    <w:rsid w:val="002744BB"/>
    <w:rsid w:val="0027463C"/>
    <w:rsid w:val="002746A5"/>
    <w:rsid w:val="002749F9"/>
    <w:rsid w:val="00274A8A"/>
    <w:rsid w:val="00274B92"/>
    <w:rsid w:val="00274BD9"/>
    <w:rsid w:val="00274C06"/>
    <w:rsid w:val="00275016"/>
    <w:rsid w:val="0027549B"/>
    <w:rsid w:val="0027574D"/>
    <w:rsid w:val="0027581A"/>
    <w:rsid w:val="00275BE2"/>
    <w:rsid w:val="00275C7F"/>
    <w:rsid w:val="00275D96"/>
    <w:rsid w:val="00275E33"/>
    <w:rsid w:val="002765EB"/>
    <w:rsid w:val="00276747"/>
    <w:rsid w:val="002771A9"/>
    <w:rsid w:val="00277239"/>
    <w:rsid w:val="00277518"/>
    <w:rsid w:val="002778AD"/>
    <w:rsid w:val="00277990"/>
    <w:rsid w:val="00277AA3"/>
    <w:rsid w:val="00277B52"/>
    <w:rsid w:val="00277B70"/>
    <w:rsid w:val="00277BA9"/>
    <w:rsid w:val="00277D2A"/>
    <w:rsid w:val="00277DEC"/>
    <w:rsid w:val="00280068"/>
    <w:rsid w:val="002805AB"/>
    <w:rsid w:val="002805B7"/>
    <w:rsid w:val="002805CE"/>
    <w:rsid w:val="00280866"/>
    <w:rsid w:val="002809C7"/>
    <w:rsid w:val="00280BCE"/>
    <w:rsid w:val="00280DCC"/>
    <w:rsid w:val="002810A3"/>
    <w:rsid w:val="002810E4"/>
    <w:rsid w:val="0028124C"/>
    <w:rsid w:val="00281C75"/>
    <w:rsid w:val="00282203"/>
    <w:rsid w:val="00282326"/>
    <w:rsid w:val="00282473"/>
    <w:rsid w:val="0028272B"/>
    <w:rsid w:val="0028299C"/>
    <w:rsid w:val="00282E92"/>
    <w:rsid w:val="00282EFB"/>
    <w:rsid w:val="0028307C"/>
    <w:rsid w:val="0028315E"/>
    <w:rsid w:val="00283924"/>
    <w:rsid w:val="00283CB4"/>
    <w:rsid w:val="00283CBB"/>
    <w:rsid w:val="00283F89"/>
    <w:rsid w:val="0028432A"/>
    <w:rsid w:val="00284943"/>
    <w:rsid w:val="002849B8"/>
    <w:rsid w:val="00284BAC"/>
    <w:rsid w:val="00284D0E"/>
    <w:rsid w:val="00285015"/>
    <w:rsid w:val="002852DD"/>
    <w:rsid w:val="0028538B"/>
    <w:rsid w:val="0028554E"/>
    <w:rsid w:val="00285A64"/>
    <w:rsid w:val="00285C3C"/>
    <w:rsid w:val="00285CA4"/>
    <w:rsid w:val="00285D69"/>
    <w:rsid w:val="0028611F"/>
    <w:rsid w:val="00286140"/>
    <w:rsid w:val="002869DF"/>
    <w:rsid w:val="00286B17"/>
    <w:rsid w:val="00286BCE"/>
    <w:rsid w:val="00286DD0"/>
    <w:rsid w:val="002877BF"/>
    <w:rsid w:val="00287EFB"/>
    <w:rsid w:val="002901F2"/>
    <w:rsid w:val="0029046B"/>
    <w:rsid w:val="002906D2"/>
    <w:rsid w:val="002907C5"/>
    <w:rsid w:val="00290919"/>
    <w:rsid w:val="00290AB2"/>
    <w:rsid w:val="00290B2D"/>
    <w:rsid w:val="00291415"/>
    <w:rsid w:val="00291615"/>
    <w:rsid w:val="00291809"/>
    <w:rsid w:val="00291B14"/>
    <w:rsid w:val="002925D2"/>
    <w:rsid w:val="0029265B"/>
    <w:rsid w:val="00292B97"/>
    <w:rsid w:val="00293442"/>
    <w:rsid w:val="0029347B"/>
    <w:rsid w:val="002935D5"/>
    <w:rsid w:val="0029379C"/>
    <w:rsid w:val="00293D0B"/>
    <w:rsid w:val="00294336"/>
    <w:rsid w:val="00294721"/>
    <w:rsid w:val="00294EDB"/>
    <w:rsid w:val="00295002"/>
    <w:rsid w:val="00295108"/>
    <w:rsid w:val="002951E6"/>
    <w:rsid w:val="002954A8"/>
    <w:rsid w:val="0029586A"/>
    <w:rsid w:val="00295A96"/>
    <w:rsid w:val="00295BDF"/>
    <w:rsid w:val="00295FCC"/>
    <w:rsid w:val="0029664A"/>
    <w:rsid w:val="00296883"/>
    <w:rsid w:val="00296B45"/>
    <w:rsid w:val="00296E23"/>
    <w:rsid w:val="00296E8F"/>
    <w:rsid w:val="0029715C"/>
    <w:rsid w:val="002972B8"/>
    <w:rsid w:val="0029763C"/>
    <w:rsid w:val="0029793A"/>
    <w:rsid w:val="002A0A5A"/>
    <w:rsid w:val="002A0DFA"/>
    <w:rsid w:val="002A12A6"/>
    <w:rsid w:val="002A1303"/>
    <w:rsid w:val="002A14B7"/>
    <w:rsid w:val="002A1D03"/>
    <w:rsid w:val="002A2871"/>
    <w:rsid w:val="002A287E"/>
    <w:rsid w:val="002A29F7"/>
    <w:rsid w:val="002A2CC0"/>
    <w:rsid w:val="002A318F"/>
    <w:rsid w:val="002A3319"/>
    <w:rsid w:val="002A3393"/>
    <w:rsid w:val="002A3482"/>
    <w:rsid w:val="002A36E1"/>
    <w:rsid w:val="002A38B4"/>
    <w:rsid w:val="002A3928"/>
    <w:rsid w:val="002A3983"/>
    <w:rsid w:val="002A3D45"/>
    <w:rsid w:val="002A444A"/>
    <w:rsid w:val="002A47D9"/>
    <w:rsid w:val="002A489B"/>
    <w:rsid w:val="002A4E68"/>
    <w:rsid w:val="002A4EE1"/>
    <w:rsid w:val="002A584E"/>
    <w:rsid w:val="002A5C1D"/>
    <w:rsid w:val="002A6003"/>
    <w:rsid w:val="002A62F0"/>
    <w:rsid w:val="002A6566"/>
    <w:rsid w:val="002A67B0"/>
    <w:rsid w:val="002A689A"/>
    <w:rsid w:val="002A6911"/>
    <w:rsid w:val="002A6BAA"/>
    <w:rsid w:val="002A6CA9"/>
    <w:rsid w:val="002A7142"/>
    <w:rsid w:val="002A7188"/>
    <w:rsid w:val="002A7646"/>
    <w:rsid w:val="002A7691"/>
    <w:rsid w:val="002A7ED8"/>
    <w:rsid w:val="002B0063"/>
    <w:rsid w:val="002B0163"/>
    <w:rsid w:val="002B0ED2"/>
    <w:rsid w:val="002B118B"/>
    <w:rsid w:val="002B174E"/>
    <w:rsid w:val="002B193E"/>
    <w:rsid w:val="002B1DB7"/>
    <w:rsid w:val="002B200E"/>
    <w:rsid w:val="002B2067"/>
    <w:rsid w:val="002B22B6"/>
    <w:rsid w:val="002B230A"/>
    <w:rsid w:val="002B2966"/>
    <w:rsid w:val="002B2ABD"/>
    <w:rsid w:val="002B2F11"/>
    <w:rsid w:val="002B3469"/>
    <w:rsid w:val="002B365A"/>
    <w:rsid w:val="002B3797"/>
    <w:rsid w:val="002B37B4"/>
    <w:rsid w:val="002B476F"/>
    <w:rsid w:val="002B4DA7"/>
    <w:rsid w:val="002B51C4"/>
    <w:rsid w:val="002B57FC"/>
    <w:rsid w:val="002B5A36"/>
    <w:rsid w:val="002B5B6A"/>
    <w:rsid w:val="002B5C5A"/>
    <w:rsid w:val="002B61BA"/>
    <w:rsid w:val="002B6398"/>
    <w:rsid w:val="002B6707"/>
    <w:rsid w:val="002B67C0"/>
    <w:rsid w:val="002B69CF"/>
    <w:rsid w:val="002B6A9F"/>
    <w:rsid w:val="002B7053"/>
    <w:rsid w:val="002B758E"/>
    <w:rsid w:val="002B77A4"/>
    <w:rsid w:val="002B78DB"/>
    <w:rsid w:val="002B79C8"/>
    <w:rsid w:val="002B7D00"/>
    <w:rsid w:val="002C0042"/>
    <w:rsid w:val="002C00D2"/>
    <w:rsid w:val="002C0471"/>
    <w:rsid w:val="002C0AA5"/>
    <w:rsid w:val="002C0F7A"/>
    <w:rsid w:val="002C121C"/>
    <w:rsid w:val="002C1612"/>
    <w:rsid w:val="002C1CB0"/>
    <w:rsid w:val="002C1F5A"/>
    <w:rsid w:val="002C1F93"/>
    <w:rsid w:val="002C22B2"/>
    <w:rsid w:val="002C22F7"/>
    <w:rsid w:val="002C2684"/>
    <w:rsid w:val="002C286D"/>
    <w:rsid w:val="002C2DF0"/>
    <w:rsid w:val="002C33E3"/>
    <w:rsid w:val="002C3A09"/>
    <w:rsid w:val="002C3D50"/>
    <w:rsid w:val="002C4063"/>
    <w:rsid w:val="002C410B"/>
    <w:rsid w:val="002C415C"/>
    <w:rsid w:val="002C4851"/>
    <w:rsid w:val="002C486A"/>
    <w:rsid w:val="002C4937"/>
    <w:rsid w:val="002C4B1D"/>
    <w:rsid w:val="002C4CC0"/>
    <w:rsid w:val="002C51EE"/>
    <w:rsid w:val="002C5824"/>
    <w:rsid w:val="002C5853"/>
    <w:rsid w:val="002C5B72"/>
    <w:rsid w:val="002C608E"/>
    <w:rsid w:val="002C60D3"/>
    <w:rsid w:val="002C61CC"/>
    <w:rsid w:val="002C631B"/>
    <w:rsid w:val="002C6982"/>
    <w:rsid w:val="002C6F58"/>
    <w:rsid w:val="002C6F84"/>
    <w:rsid w:val="002C7048"/>
    <w:rsid w:val="002C70B4"/>
    <w:rsid w:val="002C71F8"/>
    <w:rsid w:val="002C79C7"/>
    <w:rsid w:val="002C7D70"/>
    <w:rsid w:val="002C7EEF"/>
    <w:rsid w:val="002D000F"/>
    <w:rsid w:val="002D0CD5"/>
    <w:rsid w:val="002D0D72"/>
    <w:rsid w:val="002D0F94"/>
    <w:rsid w:val="002D131A"/>
    <w:rsid w:val="002D1730"/>
    <w:rsid w:val="002D1785"/>
    <w:rsid w:val="002D1D39"/>
    <w:rsid w:val="002D284C"/>
    <w:rsid w:val="002D2898"/>
    <w:rsid w:val="002D2BCA"/>
    <w:rsid w:val="002D2E4A"/>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4EE5"/>
    <w:rsid w:val="002D5383"/>
    <w:rsid w:val="002D53DA"/>
    <w:rsid w:val="002D5B6B"/>
    <w:rsid w:val="002D5C47"/>
    <w:rsid w:val="002D5EC6"/>
    <w:rsid w:val="002D628B"/>
    <w:rsid w:val="002D732D"/>
    <w:rsid w:val="002D7600"/>
    <w:rsid w:val="002D77A1"/>
    <w:rsid w:val="002D780D"/>
    <w:rsid w:val="002D7926"/>
    <w:rsid w:val="002E020A"/>
    <w:rsid w:val="002E04E4"/>
    <w:rsid w:val="002E0620"/>
    <w:rsid w:val="002E089F"/>
    <w:rsid w:val="002E0CCB"/>
    <w:rsid w:val="002E1779"/>
    <w:rsid w:val="002E1BD4"/>
    <w:rsid w:val="002E221D"/>
    <w:rsid w:val="002E2933"/>
    <w:rsid w:val="002E2AD5"/>
    <w:rsid w:val="002E2E13"/>
    <w:rsid w:val="002E3723"/>
    <w:rsid w:val="002E388D"/>
    <w:rsid w:val="002E3E59"/>
    <w:rsid w:val="002E400C"/>
    <w:rsid w:val="002E460F"/>
    <w:rsid w:val="002E4B52"/>
    <w:rsid w:val="002E4D73"/>
    <w:rsid w:val="002E4F0E"/>
    <w:rsid w:val="002E52B6"/>
    <w:rsid w:val="002E592D"/>
    <w:rsid w:val="002E5CE0"/>
    <w:rsid w:val="002E604E"/>
    <w:rsid w:val="002E6A63"/>
    <w:rsid w:val="002E6C41"/>
    <w:rsid w:val="002E7078"/>
    <w:rsid w:val="002E70F1"/>
    <w:rsid w:val="002E72DC"/>
    <w:rsid w:val="002E743C"/>
    <w:rsid w:val="002E79DF"/>
    <w:rsid w:val="002E7B1F"/>
    <w:rsid w:val="002E7B88"/>
    <w:rsid w:val="002F0202"/>
    <w:rsid w:val="002F0722"/>
    <w:rsid w:val="002F0856"/>
    <w:rsid w:val="002F0E1F"/>
    <w:rsid w:val="002F1342"/>
    <w:rsid w:val="002F1377"/>
    <w:rsid w:val="002F16C3"/>
    <w:rsid w:val="002F24C1"/>
    <w:rsid w:val="002F28A6"/>
    <w:rsid w:val="002F2906"/>
    <w:rsid w:val="002F2EE5"/>
    <w:rsid w:val="002F3135"/>
    <w:rsid w:val="002F3158"/>
    <w:rsid w:val="002F37A1"/>
    <w:rsid w:val="002F3DE0"/>
    <w:rsid w:val="002F3E56"/>
    <w:rsid w:val="002F3EE6"/>
    <w:rsid w:val="002F4317"/>
    <w:rsid w:val="002F43DC"/>
    <w:rsid w:val="002F46BE"/>
    <w:rsid w:val="002F4BD6"/>
    <w:rsid w:val="002F5052"/>
    <w:rsid w:val="002F5792"/>
    <w:rsid w:val="002F5CD3"/>
    <w:rsid w:val="002F5D67"/>
    <w:rsid w:val="002F5ED5"/>
    <w:rsid w:val="002F63A2"/>
    <w:rsid w:val="002F668B"/>
    <w:rsid w:val="002F692D"/>
    <w:rsid w:val="002F6AF7"/>
    <w:rsid w:val="002F6EE3"/>
    <w:rsid w:val="002F7182"/>
    <w:rsid w:val="002F73EF"/>
    <w:rsid w:val="002F7502"/>
    <w:rsid w:val="002F759F"/>
    <w:rsid w:val="002F79F3"/>
    <w:rsid w:val="002F7C79"/>
    <w:rsid w:val="002F7E4E"/>
    <w:rsid w:val="002F7FD3"/>
    <w:rsid w:val="003000B0"/>
    <w:rsid w:val="003002F6"/>
    <w:rsid w:val="003006B9"/>
    <w:rsid w:val="003006C8"/>
    <w:rsid w:val="003007F5"/>
    <w:rsid w:val="00300D3C"/>
    <w:rsid w:val="0030115C"/>
    <w:rsid w:val="00301754"/>
    <w:rsid w:val="00301FE5"/>
    <w:rsid w:val="00302354"/>
    <w:rsid w:val="00302594"/>
    <w:rsid w:val="0030282A"/>
    <w:rsid w:val="00302ABE"/>
    <w:rsid w:val="00302C67"/>
    <w:rsid w:val="00303050"/>
    <w:rsid w:val="003036DE"/>
    <w:rsid w:val="003036F9"/>
    <w:rsid w:val="0030396D"/>
    <w:rsid w:val="00303DD8"/>
    <w:rsid w:val="00303FA2"/>
    <w:rsid w:val="003042AD"/>
    <w:rsid w:val="003042F6"/>
    <w:rsid w:val="003043E9"/>
    <w:rsid w:val="00304592"/>
    <w:rsid w:val="003048FE"/>
    <w:rsid w:val="003049E3"/>
    <w:rsid w:val="00304B6E"/>
    <w:rsid w:val="0030555D"/>
    <w:rsid w:val="003058C3"/>
    <w:rsid w:val="0030590F"/>
    <w:rsid w:val="00305A7F"/>
    <w:rsid w:val="00305B91"/>
    <w:rsid w:val="00305D95"/>
    <w:rsid w:val="00306043"/>
    <w:rsid w:val="003069C6"/>
    <w:rsid w:val="00307036"/>
    <w:rsid w:val="00307257"/>
    <w:rsid w:val="0030734D"/>
    <w:rsid w:val="0030738D"/>
    <w:rsid w:val="003079F5"/>
    <w:rsid w:val="00307DDC"/>
    <w:rsid w:val="00310009"/>
    <w:rsid w:val="00310770"/>
    <w:rsid w:val="003107AE"/>
    <w:rsid w:val="0031123F"/>
    <w:rsid w:val="00311243"/>
    <w:rsid w:val="003113BB"/>
    <w:rsid w:val="00311795"/>
    <w:rsid w:val="00311933"/>
    <w:rsid w:val="00311B32"/>
    <w:rsid w:val="003120DB"/>
    <w:rsid w:val="003122EA"/>
    <w:rsid w:val="00312335"/>
    <w:rsid w:val="0031239A"/>
    <w:rsid w:val="00312412"/>
    <w:rsid w:val="00312416"/>
    <w:rsid w:val="00312803"/>
    <w:rsid w:val="00312C41"/>
    <w:rsid w:val="00312D39"/>
    <w:rsid w:val="00312DC3"/>
    <w:rsid w:val="00312FFB"/>
    <w:rsid w:val="0031301B"/>
    <w:rsid w:val="00313269"/>
    <w:rsid w:val="00313F17"/>
    <w:rsid w:val="0031409B"/>
    <w:rsid w:val="003141C8"/>
    <w:rsid w:val="003145FE"/>
    <w:rsid w:val="003149EC"/>
    <w:rsid w:val="00314B96"/>
    <w:rsid w:val="00314FE3"/>
    <w:rsid w:val="0031526C"/>
    <w:rsid w:val="00315AC6"/>
    <w:rsid w:val="00315C2B"/>
    <w:rsid w:val="0031641D"/>
    <w:rsid w:val="0031668F"/>
    <w:rsid w:val="00316AC2"/>
    <w:rsid w:val="00316C58"/>
    <w:rsid w:val="00316CC2"/>
    <w:rsid w:val="00316CFF"/>
    <w:rsid w:val="003172BD"/>
    <w:rsid w:val="00317752"/>
    <w:rsid w:val="00317B3E"/>
    <w:rsid w:val="00317C09"/>
    <w:rsid w:val="00317E4B"/>
    <w:rsid w:val="00317E72"/>
    <w:rsid w:val="00320137"/>
    <w:rsid w:val="00320665"/>
    <w:rsid w:val="003206C3"/>
    <w:rsid w:val="00320730"/>
    <w:rsid w:val="003208AC"/>
    <w:rsid w:val="00320F0F"/>
    <w:rsid w:val="00321183"/>
    <w:rsid w:val="00321DC1"/>
    <w:rsid w:val="00322050"/>
    <w:rsid w:val="00322442"/>
    <w:rsid w:val="00322829"/>
    <w:rsid w:val="003228E6"/>
    <w:rsid w:val="003229BC"/>
    <w:rsid w:val="00322A74"/>
    <w:rsid w:val="00322C0D"/>
    <w:rsid w:val="00322DA1"/>
    <w:rsid w:val="003233DA"/>
    <w:rsid w:val="00323705"/>
    <w:rsid w:val="003237F4"/>
    <w:rsid w:val="00323B43"/>
    <w:rsid w:val="00323C49"/>
    <w:rsid w:val="00323C72"/>
    <w:rsid w:val="00323E49"/>
    <w:rsid w:val="003243EB"/>
    <w:rsid w:val="0032458F"/>
    <w:rsid w:val="003249C6"/>
    <w:rsid w:val="00324AAE"/>
    <w:rsid w:val="00324B2E"/>
    <w:rsid w:val="00324C19"/>
    <w:rsid w:val="00324CC7"/>
    <w:rsid w:val="00324D85"/>
    <w:rsid w:val="00324E44"/>
    <w:rsid w:val="00324E81"/>
    <w:rsid w:val="003255F5"/>
    <w:rsid w:val="003256D4"/>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1ADB"/>
    <w:rsid w:val="00332130"/>
    <w:rsid w:val="003322B9"/>
    <w:rsid w:val="00332556"/>
    <w:rsid w:val="00332765"/>
    <w:rsid w:val="00332A12"/>
    <w:rsid w:val="00332A63"/>
    <w:rsid w:val="00332BE0"/>
    <w:rsid w:val="00332F00"/>
    <w:rsid w:val="0033307E"/>
    <w:rsid w:val="00333105"/>
    <w:rsid w:val="003331D4"/>
    <w:rsid w:val="0033343E"/>
    <w:rsid w:val="003336E4"/>
    <w:rsid w:val="003339A7"/>
    <w:rsid w:val="00333FF0"/>
    <w:rsid w:val="00334448"/>
    <w:rsid w:val="0033447D"/>
    <w:rsid w:val="003344EA"/>
    <w:rsid w:val="00334990"/>
    <w:rsid w:val="00334E16"/>
    <w:rsid w:val="00335085"/>
    <w:rsid w:val="0033530A"/>
    <w:rsid w:val="0033544A"/>
    <w:rsid w:val="0033561A"/>
    <w:rsid w:val="0033573B"/>
    <w:rsid w:val="003357A3"/>
    <w:rsid w:val="003357C5"/>
    <w:rsid w:val="00335F02"/>
    <w:rsid w:val="0033658F"/>
    <w:rsid w:val="00336732"/>
    <w:rsid w:val="0033673D"/>
    <w:rsid w:val="003369A7"/>
    <w:rsid w:val="00336C34"/>
    <w:rsid w:val="00337238"/>
    <w:rsid w:val="00337523"/>
    <w:rsid w:val="0033766A"/>
    <w:rsid w:val="00337AB0"/>
    <w:rsid w:val="00337ACE"/>
    <w:rsid w:val="00337C90"/>
    <w:rsid w:val="00337DC2"/>
    <w:rsid w:val="0034001F"/>
    <w:rsid w:val="00340BBB"/>
    <w:rsid w:val="00340EDD"/>
    <w:rsid w:val="00340F8F"/>
    <w:rsid w:val="00341051"/>
    <w:rsid w:val="0034127A"/>
    <w:rsid w:val="0034129D"/>
    <w:rsid w:val="0034133C"/>
    <w:rsid w:val="0034171F"/>
    <w:rsid w:val="003419A4"/>
    <w:rsid w:val="00341B96"/>
    <w:rsid w:val="00341C30"/>
    <w:rsid w:val="00341D90"/>
    <w:rsid w:val="00341DBA"/>
    <w:rsid w:val="00341E81"/>
    <w:rsid w:val="00342053"/>
    <w:rsid w:val="003420B5"/>
    <w:rsid w:val="0034217F"/>
    <w:rsid w:val="003423DA"/>
    <w:rsid w:val="00342909"/>
    <w:rsid w:val="0034290F"/>
    <w:rsid w:val="00342BE9"/>
    <w:rsid w:val="00342C40"/>
    <w:rsid w:val="00342D23"/>
    <w:rsid w:val="00343009"/>
    <w:rsid w:val="0034312E"/>
    <w:rsid w:val="0034318D"/>
    <w:rsid w:val="003438B0"/>
    <w:rsid w:val="00343A37"/>
    <w:rsid w:val="00343B01"/>
    <w:rsid w:val="00343BF3"/>
    <w:rsid w:val="00343DD4"/>
    <w:rsid w:val="00343F66"/>
    <w:rsid w:val="00343F6E"/>
    <w:rsid w:val="00344015"/>
    <w:rsid w:val="00344509"/>
    <w:rsid w:val="00344E3B"/>
    <w:rsid w:val="00344FD0"/>
    <w:rsid w:val="003453D5"/>
    <w:rsid w:val="00345464"/>
    <w:rsid w:val="00345561"/>
    <w:rsid w:val="003455D4"/>
    <w:rsid w:val="00345611"/>
    <w:rsid w:val="00345A05"/>
    <w:rsid w:val="00345A3A"/>
    <w:rsid w:val="00346083"/>
    <w:rsid w:val="00346373"/>
    <w:rsid w:val="00347423"/>
    <w:rsid w:val="00347530"/>
    <w:rsid w:val="00347596"/>
    <w:rsid w:val="003477B5"/>
    <w:rsid w:val="00347CE6"/>
    <w:rsid w:val="00347D54"/>
    <w:rsid w:val="00350084"/>
    <w:rsid w:val="003500A2"/>
    <w:rsid w:val="003502B1"/>
    <w:rsid w:val="0035037C"/>
    <w:rsid w:val="00351342"/>
    <w:rsid w:val="003519C2"/>
    <w:rsid w:val="00351C11"/>
    <w:rsid w:val="00352396"/>
    <w:rsid w:val="0035280E"/>
    <w:rsid w:val="00352AA7"/>
    <w:rsid w:val="00352B4D"/>
    <w:rsid w:val="00352C1F"/>
    <w:rsid w:val="00353012"/>
    <w:rsid w:val="003534E9"/>
    <w:rsid w:val="00353526"/>
    <w:rsid w:val="003536C0"/>
    <w:rsid w:val="0035370E"/>
    <w:rsid w:val="0035372D"/>
    <w:rsid w:val="0035382B"/>
    <w:rsid w:val="003538C5"/>
    <w:rsid w:val="00354226"/>
    <w:rsid w:val="00354312"/>
    <w:rsid w:val="00354427"/>
    <w:rsid w:val="003544AE"/>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578B1"/>
    <w:rsid w:val="00360051"/>
    <w:rsid w:val="00360270"/>
    <w:rsid w:val="00360596"/>
    <w:rsid w:val="00360A78"/>
    <w:rsid w:val="00360AA6"/>
    <w:rsid w:val="0036142B"/>
    <w:rsid w:val="0036164B"/>
    <w:rsid w:val="00361C77"/>
    <w:rsid w:val="003629D8"/>
    <w:rsid w:val="00362A8E"/>
    <w:rsid w:val="00362AA5"/>
    <w:rsid w:val="00362D6E"/>
    <w:rsid w:val="00362F3E"/>
    <w:rsid w:val="00362F55"/>
    <w:rsid w:val="003630C1"/>
    <w:rsid w:val="00363D9F"/>
    <w:rsid w:val="0036415F"/>
    <w:rsid w:val="0036418A"/>
    <w:rsid w:val="00364207"/>
    <w:rsid w:val="00364305"/>
    <w:rsid w:val="00364695"/>
    <w:rsid w:val="003648B5"/>
    <w:rsid w:val="00364A4A"/>
    <w:rsid w:val="00364E29"/>
    <w:rsid w:val="00364F21"/>
    <w:rsid w:val="00365974"/>
    <w:rsid w:val="00365A11"/>
    <w:rsid w:val="00365B45"/>
    <w:rsid w:val="00365E62"/>
    <w:rsid w:val="00365FD2"/>
    <w:rsid w:val="00366CAF"/>
    <w:rsid w:val="00366DBD"/>
    <w:rsid w:val="00366DF1"/>
    <w:rsid w:val="0036794D"/>
    <w:rsid w:val="003701A3"/>
    <w:rsid w:val="0037054F"/>
    <w:rsid w:val="00371276"/>
    <w:rsid w:val="003713DE"/>
    <w:rsid w:val="00371DF0"/>
    <w:rsid w:val="00372273"/>
    <w:rsid w:val="00372343"/>
    <w:rsid w:val="00372573"/>
    <w:rsid w:val="00372853"/>
    <w:rsid w:val="00372946"/>
    <w:rsid w:val="00373542"/>
    <w:rsid w:val="003737D4"/>
    <w:rsid w:val="00373C77"/>
    <w:rsid w:val="0037496F"/>
    <w:rsid w:val="00374D7C"/>
    <w:rsid w:val="00375B83"/>
    <w:rsid w:val="00375DD2"/>
    <w:rsid w:val="0037608F"/>
    <w:rsid w:val="003761AD"/>
    <w:rsid w:val="00376298"/>
    <w:rsid w:val="0037634B"/>
    <w:rsid w:val="003764DC"/>
    <w:rsid w:val="00376952"/>
    <w:rsid w:val="00376C12"/>
    <w:rsid w:val="00376C5F"/>
    <w:rsid w:val="0037702A"/>
    <w:rsid w:val="003773D8"/>
    <w:rsid w:val="003775BD"/>
    <w:rsid w:val="00380276"/>
    <w:rsid w:val="0038043D"/>
    <w:rsid w:val="003804E3"/>
    <w:rsid w:val="00380818"/>
    <w:rsid w:val="00380877"/>
    <w:rsid w:val="00380A59"/>
    <w:rsid w:val="00380AD0"/>
    <w:rsid w:val="00380B1C"/>
    <w:rsid w:val="00380BB1"/>
    <w:rsid w:val="00380FE5"/>
    <w:rsid w:val="003814E2"/>
    <w:rsid w:val="0038171E"/>
    <w:rsid w:val="00381855"/>
    <w:rsid w:val="00381EF3"/>
    <w:rsid w:val="00381FEB"/>
    <w:rsid w:val="00382895"/>
    <w:rsid w:val="003829BA"/>
    <w:rsid w:val="00382B35"/>
    <w:rsid w:val="00382BD2"/>
    <w:rsid w:val="00383080"/>
    <w:rsid w:val="003830B0"/>
    <w:rsid w:val="003832C8"/>
    <w:rsid w:val="00383816"/>
    <w:rsid w:val="00383842"/>
    <w:rsid w:val="00383EE6"/>
    <w:rsid w:val="0038403C"/>
    <w:rsid w:val="00384159"/>
    <w:rsid w:val="0038457A"/>
    <w:rsid w:val="00384AB2"/>
    <w:rsid w:val="00385267"/>
    <w:rsid w:val="0038534F"/>
    <w:rsid w:val="0038549F"/>
    <w:rsid w:val="003855F2"/>
    <w:rsid w:val="0038561E"/>
    <w:rsid w:val="00385C5A"/>
    <w:rsid w:val="00385D5A"/>
    <w:rsid w:val="0038618F"/>
    <w:rsid w:val="00386542"/>
    <w:rsid w:val="00386824"/>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50E3"/>
    <w:rsid w:val="003952B1"/>
    <w:rsid w:val="003954EA"/>
    <w:rsid w:val="00395872"/>
    <w:rsid w:val="00395E77"/>
    <w:rsid w:val="00395F5E"/>
    <w:rsid w:val="003963D3"/>
    <w:rsid w:val="003967EC"/>
    <w:rsid w:val="00396D51"/>
    <w:rsid w:val="00396E81"/>
    <w:rsid w:val="00396F5D"/>
    <w:rsid w:val="00397075"/>
    <w:rsid w:val="00397419"/>
    <w:rsid w:val="003978E8"/>
    <w:rsid w:val="00397C4D"/>
    <w:rsid w:val="00397DD4"/>
    <w:rsid w:val="003A081A"/>
    <w:rsid w:val="003A09C6"/>
    <w:rsid w:val="003A0C53"/>
    <w:rsid w:val="003A1144"/>
    <w:rsid w:val="003A1233"/>
    <w:rsid w:val="003A13EE"/>
    <w:rsid w:val="003A18EE"/>
    <w:rsid w:val="003A18FF"/>
    <w:rsid w:val="003A190C"/>
    <w:rsid w:val="003A1922"/>
    <w:rsid w:val="003A1A1B"/>
    <w:rsid w:val="003A1A89"/>
    <w:rsid w:val="003A1C78"/>
    <w:rsid w:val="003A1D34"/>
    <w:rsid w:val="003A1DC8"/>
    <w:rsid w:val="003A1E32"/>
    <w:rsid w:val="003A1EE5"/>
    <w:rsid w:val="003A22AE"/>
    <w:rsid w:val="003A2EB2"/>
    <w:rsid w:val="003A2F7E"/>
    <w:rsid w:val="003A3392"/>
    <w:rsid w:val="003A33E4"/>
    <w:rsid w:val="003A351A"/>
    <w:rsid w:val="003A41F1"/>
    <w:rsid w:val="003A4673"/>
    <w:rsid w:val="003A4785"/>
    <w:rsid w:val="003A4849"/>
    <w:rsid w:val="003A4AAA"/>
    <w:rsid w:val="003A4B37"/>
    <w:rsid w:val="003A4E10"/>
    <w:rsid w:val="003A52FD"/>
    <w:rsid w:val="003A556F"/>
    <w:rsid w:val="003A5580"/>
    <w:rsid w:val="003A5759"/>
    <w:rsid w:val="003A5CAE"/>
    <w:rsid w:val="003A6454"/>
    <w:rsid w:val="003A6668"/>
    <w:rsid w:val="003A6815"/>
    <w:rsid w:val="003A68EB"/>
    <w:rsid w:val="003A7029"/>
    <w:rsid w:val="003A7432"/>
    <w:rsid w:val="003A7585"/>
    <w:rsid w:val="003A77C6"/>
    <w:rsid w:val="003A785C"/>
    <w:rsid w:val="003A786E"/>
    <w:rsid w:val="003A78FD"/>
    <w:rsid w:val="003A7DF7"/>
    <w:rsid w:val="003A7E9F"/>
    <w:rsid w:val="003B06AA"/>
    <w:rsid w:val="003B07E1"/>
    <w:rsid w:val="003B087E"/>
    <w:rsid w:val="003B0A2B"/>
    <w:rsid w:val="003B0A56"/>
    <w:rsid w:val="003B0D67"/>
    <w:rsid w:val="003B0F5C"/>
    <w:rsid w:val="003B1260"/>
    <w:rsid w:val="003B1472"/>
    <w:rsid w:val="003B167A"/>
    <w:rsid w:val="003B17BC"/>
    <w:rsid w:val="003B1A44"/>
    <w:rsid w:val="003B1E28"/>
    <w:rsid w:val="003B1EC9"/>
    <w:rsid w:val="003B20CE"/>
    <w:rsid w:val="003B2469"/>
    <w:rsid w:val="003B2718"/>
    <w:rsid w:val="003B2CF2"/>
    <w:rsid w:val="003B2EF9"/>
    <w:rsid w:val="003B2F96"/>
    <w:rsid w:val="003B2FDE"/>
    <w:rsid w:val="003B30C1"/>
    <w:rsid w:val="003B3854"/>
    <w:rsid w:val="003B397C"/>
    <w:rsid w:val="003B41D8"/>
    <w:rsid w:val="003B477A"/>
    <w:rsid w:val="003B4A24"/>
    <w:rsid w:val="003B4E03"/>
    <w:rsid w:val="003B4EB8"/>
    <w:rsid w:val="003B5441"/>
    <w:rsid w:val="003B5A82"/>
    <w:rsid w:val="003B5CEB"/>
    <w:rsid w:val="003B5E05"/>
    <w:rsid w:val="003B5E9E"/>
    <w:rsid w:val="003B6046"/>
    <w:rsid w:val="003B610A"/>
    <w:rsid w:val="003B668A"/>
    <w:rsid w:val="003B6728"/>
    <w:rsid w:val="003B6B67"/>
    <w:rsid w:val="003B6D87"/>
    <w:rsid w:val="003B70CE"/>
    <w:rsid w:val="003B77F3"/>
    <w:rsid w:val="003B78F2"/>
    <w:rsid w:val="003B7B97"/>
    <w:rsid w:val="003B7F54"/>
    <w:rsid w:val="003C0376"/>
    <w:rsid w:val="003C0D95"/>
    <w:rsid w:val="003C0DCA"/>
    <w:rsid w:val="003C1079"/>
    <w:rsid w:val="003C124C"/>
    <w:rsid w:val="003C12D8"/>
    <w:rsid w:val="003C174E"/>
    <w:rsid w:val="003C1DE1"/>
    <w:rsid w:val="003C20AA"/>
    <w:rsid w:val="003C2284"/>
    <w:rsid w:val="003C2359"/>
    <w:rsid w:val="003C245B"/>
    <w:rsid w:val="003C2532"/>
    <w:rsid w:val="003C2639"/>
    <w:rsid w:val="003C2C37"/>
    <w:rsid w:val="003C2D34"/>
    <w:rsid w:val="003C3113"/>
    <w:rsid w:val="003C31F8"/>
    <w:rsid w:val="003C329A"/>
    <w:rsid w:val="003C32B2"/>
    <w:rsid w:val="003C34F1"/>
    <w:rsid w:val="003C354F"/>
    <w:rsid w:val="003C35D7"/>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1DA"/>
    <w:rsid w:val="003C6333"/>
    <w:rsid w:val="003C6521"/>
    <w:rsid w:val="003C65AF"/>
    <w:rsid w:val="003C67FE"/>
    <w:rsid w:val="003C684B"/>
    <w:rsid w:val="003C7078"/>
    <w:rsid w:val="003C74EA"/>
    <w:rsid w:val="003C768D"/>
    <w:rsid w:val="003C77B2"/>
    <w:rsid w:val="003C7BA0"/>
    <w:rsid w:val="003C7DBF"/>
    <w:rsid w:val="003D0228"/>
    <w:rsid w:val="003D056B"/>
    <w:rsid w:val="003D0593"/>
    <w:rsid w:val="003D0600"/>
    <w:rsid w:val="003D0612"/>
    <w:rsid w:val="003D079D"/>
    <w:rsid w:val="003D0BBF"/>
    <w:rsid w:val="003D0F18"/>
    <w:rsid w:val="003D1082"/>
    <w:rsid w:val="003D13F5"/>
    <w:rsid w:val="003D1439"/>
    <w:rsid w:val="003D184C"/>
    <w:rsid w:val="003D189E"/>
    <w:rsid w:val="003D1970"/>
    <w:rsid w:val="003D1A22"/>
    <w:rsid w:val="003D1C3A"/>
    <w:rsid w:val="003D1CBC"/>
    <w:rsid w:val="003D2186"/>
    <w:rsid w:val="003D21CB"/>
    <w:rsid w:val="003D2249"/>
    <w:rsid w:val="003D26A0"/>
    <w:rsid w:val="003D272E"/>
    <w:rsid w:val="003D2FC7"/>
    <w:rsid w:val="003D36AC"/>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15"/>
    <w:rsid w:val="003D5621"/>
    <w:rsid w:val="003D5AFC"/>
    <w:rsid w:val="003D60BA"/>
    <w:rsid w:val="003D63CD"/>
    <w:rsid w:val="003D6747"/>
    <w:rsid w:val="003D68C6"/>
    <w:rsid w:val="003D6B6B"/>
    <w:rsid w:val="003D6B8C"/>
    <w:rsid w:val="003D715B"/>
    <w:rsid w:val="003D716B"/>
    <w:rsid w:val="003D73E6"/>
    <w:rsid w:val="003D7404"/>
    <w:rsid w:val="003D7BCD"/>
    <w:rsid w:val="003D7CEA"/>
    <w:rsid w:val="003D7D79"/>
    <w:rsid w:val="003D7EC7"/>
    <w:rsid w:val="003E0570"/>
    <w:rsid w:val="003E0734"/>
    <w:rsid w:val="003E0DAE"/>
    <w:rsid w:val="003E1089"/>
    <w:rsid w:val="003E12A1"/>
    <w:rsid w:val="003E18C3"/>
    <w:rsid w:val="003E1910"/>
    <w:rsid w:val="003E1B1B"/>
    <w:rsid w:val="003E1D03"/>
    <w:rsid w:val="003E1D12"/>
    <w:rsid w:val="003E1DAE"/>
    <w:rsid w:val="003E1FD6"/>
    <w:rsid w:val="003E208B"/>
    <w:rsid w:val="003E2212"/>
    <w:rsid w:val="003E2477"/>
    <w:rsid w:val="003E2B73"/>
    <w:rsid w:val="003E2B8B"/>
    <w:rsid w:val="003E2D92"/>
    <w:rsid w:val="003E2F6B"/>
    <w:rsid w:val="003E2FB4"/>
    <w:rsid w:val="003E3A93"/>
    <w:rsid w:val="003E3BE1"/>
    <w:rsid w:val="003E3DA4"/>
    <w:rsid w:val="003E40AE"/>
    <w:rsid w:val="003E4493"/>
    <w:rsid w:val="003E46E1"/>
    <w:rsid w:val="003E4952"/>
    <w:rsid w:val="003E49E1"/>
    <w:rsid w:val="003E4A4C"/>
    <w:rsid w:val="003E4AA6"/>
    <w:rsid w:val="003E5170"/>
    <w:rsid w:val="003E54BD"/>
    <w:rsid w:val="003E5793"/>
    <w:rsid w:val="003E59AE"/>
    <w:rsid w:val="003E5BB5"/>
    <w:rsid w:val="003E5D73"/>
    <w:rsid w:val="003E5E1A"/>
    <w:rsid w:val="003E619D"/>
    <w:rsid w:val="003E62DE"/>
    <w:rsid w:val="003E6307"/>
    <w:rsid w:val="003E6C10"/>
    <w:rsid w:val="003E7104"/>
    <w:rsid w:val="003E727A"/>
    <w:rsid w:val="003E73C5"/>
    <w:rsid w:val="003E7788"/>
    <w:rsid w:val="003E77FC"/>
    <w:rsid w:val="003E79DD"/>
    <w:rsid w:val="003E7AFC"/>
    <w:rsid w:val="003E7B9C"/>
    <w:rsid w:val="003F0A0B"/>
    <w:rsid w:val="003F0D64"/>
    <w:rsid w:val="003F1152"/>
    <w:rsid w:val="003F16DC"/>
    <w:rsid w:val="003F1834"/>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214"/>
    <w:rsid w:val="003F6939"/>
    <w:rsid w:val="003F6A57"/>
    <w:rsid w:val="003F6DA7"/>
    <w:rsid w:val="003F6EA9"/>
    <w:rsid w:val="003F7DD2"/>
    <w:rsid w:val="004001F5"/>
    <w:rsid w:val="00400402"/>
    <w:rsid w:val="0040066F"/>
    <w:rsid w:val="00400750"/>
    <w:rsid w:val="00400B0D"/>
    <w:rsid w:val="00400EA1"/>
    <w:rsid w:val="00400F49"/>
    <w:rsid w:val="0040108B"/>
    <w:rsid w:val="004014FF"/>
    <w:rsid w:val="004015AD"/>
    <w:rsid w:val="00401617"/>
    <w:rsid w:val="00401850"/>
    <w:rsid w:val="00401DAB"/>
    <w:rsid w:val="00401DEB"/>
    <w:rsid w:val="00401FBC"/>
    <w:rsid w:val="00402055"/>
    <w:rsid w:val="004021C1"/>
    <w:rsid w:val="00402277"/>
    <w:rsid w:val="00402867"/>
    <w:rsid w:val="004029A3"/>
    <w:rsid w:val="00402BEC"/>
    <w:rsid w:val="00402DB9"/>
    <w:rsid w:val="00402E58"/>
    <w:rsid w:val="00402F46"/>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4F15"/>
    <w:rsid w:val="0040534A"/>
    <w:rsid w:val="00405A41"/>
    <w:rsid w:val="00405B43"/>
    <w:rsid w:val="00405BD9"/>
    <w:rsid w:val="00405C16"/>
    <w:rsid w:val="004060E9"/>
    <w:rsid w:val="0040657B"/>
    <w:rsid w:val="00406E9C"/>
    <w:rsid w:val="00406F45"/>
    <w:rsid w:val="00407138"/>
    <w:rsid w:val="00407167"/>
    <w:rsid w:val="004077A2"/>
    <w:rsid w:val="00407DD5"/>
    <w:rsid w:val="00410433"/>
    <w:rsid w:val="004106C6"/>
    <w:rsid w:val="00410786"/>
    <w:rsid w:val="00410890"/>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36B"/>
    <w:rsid w:val="0041440A"/>
    <w:rsid w:val="004145E3"/>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77D"/>
    <w:rsid w:val="00417BD2"/>
    <w:rsid w:val="00417C6B"/>
    <w:rsid w:val="0042017A"/>
    <w:rsid w:val="004205FB"/>
    <w:rsid w:val="0042095F"/>
    <w:rsid w:val="00420978"/>
    <w:rsid w:val="00420EB8"/>
    <w:rsid w:val="00420F36"/>
    <w:rsid w:val="0042154E"/>
    <w:rsid w:val="00421823"/>
    <w:rsid w:val="00421B0D"/>
    <w:rsid w:val="00421C9B"/>
    <w:rsid w:val="00421E17"/>
    <w:rsid w:val="004228EF"/>
    <w:rsid w:val="004229BC"/>
    <w:rsid w:val="004229CF"/>
    <w:rsid w:val="00422B31"/>
    <w:rsid w:val="004230EC"/>
    <w:rsid w:val="004233AC"/>
    <w:rsid w:val="0042351F"/>
    <w:rsid w:val="004236D3"/>
    <w:rsid w:val="0042386D"/>
    <w:rsid w:val="004238C2"/>
    <w:rsid w:val="00423AD7"/>
    <w:rsid w:val="00423B11"/>
    <w:rsid w:val="00423CD0"/>
    <w:rsid w:val="00424206"/>
    <w:rsid w:val="0042462F"/>
    <w:rsid w:val="00424A8A"/>
    <w:rsid w:val="00424C6C"/>
    <w:rsid w:val="00425062"/>
    <w:rsid w:val="00425118"/>
    <w:rsid w:val="004256B4"/>
    <w:rsid w:val="004256D1"/>
    <w:rsid w:val="00425EC1"/>
    <w:rsid w:val="00425F98"/>
    <w:rsid w:val="00426418"/>
    <w:rsid w:val="0042655F"/>
    <w:rsid w:val="0042656F"/>
    <w:rsid w:val="004267E1"/>
    <w:rsid w:val="00426808"/>
    <w:rsid w:val="00426FC1"/>
    <w:rsid w:val="0042704E"/>
    <w:rsid w:val="004276F7"/>
    <w:rsid w:val="0042774A"/>
    <w:rsid w:val="004278FB"/>
    <w:rsid w:val="00427FD8"/>
    <w:rsid w:val="00430581"/>
    <w:rsid w:val="00430712"/>
    <w:rsid w:val="004307D2"/>
    <w:rsid w:val="004308EA"/>
    <w:rsid w:val="00430998"/>
    <w:rsid w:val="00430AEA"/>
    <w:rsid w:val="00430C67"/>
    <w:rsid w:val="004311DD"/>
    <w:rsid w:val="00431268"/>
    <w:rsid w:val="0043141A"/>
    <w:rsid w:val="004314CA"/>
    <w:rsid w:val="0043177F"/>
    <w:rsid w:val="004318DA"/>
    <w:rsid w:val="00431ACA"/>
    <w:rsid w:val="00431F1E"/>
    <w:rsid w:val="0043205D"/>
    <w:rsid w:val="004321BC"/>
    <w:rsid w:val="004322E0"/>
    <w:rsid w:val="00432314"/>
    <w:rsid w:val="00432799"/>
    <w:rsid w:val="0043280A"/>
    <w:rsid w:val="0043288D"/>
    <w:rsid w:val="00432D61"/>
    <w:rsid w:val="0043327A"/>
    <w:rsid w:val="0043366C"/>
    <w:rsid w:val="004339A7"/>
    <w:rsid w:val="00433B14"/>
    <w:rsid w:val="00433BF6"/>
    <w:rsid w:val="00434067"/>
    <w:rsid w:val="00434391"/>
    <w:rsid w:val="00434590"/>
    <w:rsid w:val="004345BD"/>
    <w:rsid w:val="00434825"/>
    <w:rsid w:val="00434DE4"/>
    <w:rsid w:val="00434E6C"/>
    <w:rsid w:val="0043550D"/>
    <w:rsid w:val="00435C03"/>
    <w:rsid w:val="004365A6"/>
    <w:rsid w:val="004366DD"/>
    <w:rsid w:val="00436C79"/>
    <w:rsid w:val="0043709F"/>
    <w:rsid w:val="00437265"/>
    <w:rsid w:val="0043730F"/>
    <w:rsid w:val="0043731B"/>
    <w:rsid w:val="00437664"/>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20A"/>
    <w:rsid w:val="00441242"/>
    <w:rsid w:val="00441250"/>
    <w:rsid w:val="00441797"/>
    <w:rsid w:val="00441980"/>
    <w:rsid w:val="00441A37"/>
    <w:rsid w:val="00441A62"/>
    <w:rsid w:val="00441CA7"/>
    <w:rsid w:val="004420E9"/>
    <w:rsid w:val="00442420"/>
    <w:rsid w:val="004426CF"/>
    <w:rsid w:val="0044277C"/>
    <w:rsid w:val="00442A72"/>
    <w:rsid w:val="00442B28"/>
    <w:rsid w:val="004431B2"/>
    <w:rsid w:val="004431C4"/>
    <w:rsid w:val="004433E1"/>
    <w:rsid w:val="00443829"/>
    <w:rsid w:val="00443A72"/>
    <w:rsid w:val="00443CB8"/>
    <w:rsid w:val="00443E92"/>
    <w:rsid w:val="004441BD"/>
    <w:rsid w:val="004449C1"/>
    <w:rsid w:val="00444B5D"/>
    <w:rsid w:val="00444FDA"/>
    <w:rsid w:val="00445162"/>
    <w:rsid w:val="0044572D"/>
    <w:rsid w:val="00445BBF"/>
    <w:rsid w:val="00445FC7"/>
    <w:rsid w:val="00446008"/>
    <w:rsid w:val="00446487"/>
    <w:rsid w:val="004467B5"/>
    <w:rsid w:val="00446B1F"/>
    <w:rsid w:val="004471BD"/>
    <w:rsid w:val="00447757"/>
    <w:rsid w:val="004477BB"/>
    <w:rsid w:val="004478EB"/>
    <w:rsid w:val="004479FD"/>
    <w:rsid w:val="00447BDF"/>
    <w:rsid w:val="00447C14"/>
    <w:rsid w:val="004506F6"/>
    <w:rsid w:val="00450737"/>
    <w:rsid w:val="004507A4"/>
    <w:rsid w:val="00450A2E"/>
    <w:rsid w:val="00450DA2"/>
    <w:rsid w:val="00450DA3"/>
    <w:rsid w:val="00450F06"/>
    <w:rsid w:val="00450FB6"/>
    <w:rsid w:val="004511F0"/>
    <w:rsid w:val="0045135E"/>
    <w:rsid w:val="00451467"/>
    <w:rsid w:val="00451609"/>
    <w:rsid w:val="00451AD9"/>
    <w:rsid w:val="00451B3C"/>
    <w:rsid w:val="00451E84"/>
    <w:rsid w:val="00452213"/>
    <w:rsid w:val="00452841"/>
    <w:rsid w:val="004529EC"/>
    <w:rsid w:val="00452C71"/>
    <w:rsid w:val="00452EED"/>
    <w:rsid w:val="00453021"/>
    <w:rsid w:val="00453232"/>
    <w:rsid w:val="00453867"/>
    <w:rsid w:val="00453900"/>
    <w:rsid w:val="00453964"/>
    <w:rsid w:val="0045399E"/>
    <w:rsid w:val="00453BFA"/>
    <w:rsid w:val="00453DC5"/>
    <w:rsid w:val="004541BB"/>
    <w:rsid w:val="004541DE"/>
    <w:rsid w:val="0045498B"/>
    <w:rsid w:val="00454CDF"/>
    <w:rsid w:val="00455275"/>
    <w:rsid w:val="0045548C"/>
    <w:rsid w:val="00455577"/>
    <w:rsid w:val="004556AC"/>
    <w:rsid w:val="00455745"/>
    <w:rsid w:val="004557EB"/>
    <w:rsid w:val="00455B18"/>
    <w:rsid w:val="00455DB6"/>
    <w:rsid w:val="00455E85"/>
    <w:rsid w:val="00456391"/>
    <w:rsid w:val="004563C3"/>
    <w:rsid w:val="00456557"/>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C77"/>
    <w:rsid w:val="00457D34"/>
    <w:rsid w:val="00457F33"/>
    <w:rsid w:val="00460A32"/>
    <w:rsid w:val="00460C70"/>
    <w:rsid w:val="00460CB9"/>
    <w:rsid w:val="00460DAB"/>
    <w:rsid w:val="00460F92"/>
    <w:rsid w:val="004610D0"/>
    <w:rsid w:val="00461593"/>
    <w:rsid w:val="00461859"/>
    <w:rsid w:val="0046270C"/>
    <w:rsid w:val="00462C65"/>
    <w:rsid w:val="00462E97"/>
    <w:rsid w:val="00462F86"/>
    <w:rsid w:val="004634D8"/>
    <w:rsid w:val="00463B51"/>
    <w:rsid w:val="00463D61"/>
    <w:rsid w:val="00463D93"/>
    <w:rsid w:val="00463EB9"/>
    <w:rsid w:val="00463F0B"/>
    <w:rsid w:val="004643A5"/>
    <w:rsid w:val="0046493F"/>
    <w:rsid w:val="00464A35"/>
    <w:rsid w:val="00465024"/>
    <w:rsid w:val="00465204"/>
    <w:rsid w:val="00465526"/>
    <w:rsid w:val="004657F2"/>
    <w:rsid w:val="00465866"/>
    <w:rsid w:val="00465A59"/>
    <w:rsid w:val="00465D40"/>
    <w:rsid w:val="00465F07"/>
    <w:rsid w:val="00466160"/>
    <w:rsid w:val="004661F9"/>
    <w:rsid w:val="00466494"/>
    <w:rsid w:val="00466576"/>
    <w:rsid w:val="004678A0"/>
    <w:rsid w:val="00467DF8"/>
    <w:rsid w:val="00467F03"/>
    <w:rsid w:val="00470188"/>
    <w:rsid w:val="004701C4"/>
    <w:rsid w:val="00470811"/>
    <w:rsid w:val="00470956"/>
    <w:rsid w:val="00470C9F"/>
    <w:rsid w:val="0047153B"/>
    <w:rsid w:val="004717CE"/>
    <w:rsid w:val="004717DD"/>
    <w:rsid w:val="00471B67"/>
    <w:rsid w:val="00471C1D"/>
    <w:rsid w:val="00471D9C"/>
    <w:rsid w:val="004720C4"/>
    <w:rsid w:val="00472109"/>
    <w:rsid w:val="0047266A"/>
    <w:rsid w:val="004727E0"/>
    <w:rsid w:val="00472B48"/>
    <w:rsid w:val="00472CF7"/>
    <w:rsid w:val="00472EC8"/>
    <w:rsid w:val="00472F28"/>
    <w:rsid w:val="00473085"/>
    <w:rsid w:val="00473B20"/>
    <w:rsid w:val="00473CA1"/>
    <w:rsid w:val="00473FE6"/>
    <w:rsid w:val="004746AB"/>
    <w:rsid w:val="00474C5C"/>
    <w:rsid w:val="00474F6E"/>
    <w:rsid w:val="004750D4"/>
    <w:rsid w:val="00475113"/>
    <w:rsid w:val="004752AF"/>
    <w:rsid w:val="0047559F"/>
    <w:rsid w:val="004756B8"/>
    <w:rsid w:val="00475E41"/>
    <w:rsid w:val="00475F64"/>
    <w:rsid w:val="00476370"/>
    <w:rsid w:val="0047666A"/>
    <w:rsid w:val="00476993"/>
    <w:rsid w:val="00476A82"/>
    <w:rsid w:val="00476E3C"/>
    <w:rsid w:val="00477067"/>
    <w:rsid w:val="004776CD"/>
    <w:rsid w:val="004777F0"/>
    <w:rsid w:val="004778E7"/>
    <w:rsid w:val="00480289"/>
    <w:rsid w:val="00480C49"/>
    <w:rsid w:val="00481492"/>
    <w:rsid w:val="00481B6C"/>
    <w:rsid w:val="00481F1D"/>
    <w:rsid w:val="004832BA"/>
    <w:rsid w:val="004834BA"/>
    <w:rsid w:val="00483A0A"/>
    <w:rsid w:val="00483AD1"/>
    <w:rsid w:val="00483E5A"/>
    <w:rsid w:val="00483E7D"/>
    <w:rsid w:val="0048474F"/>
    <w:rsid w:val="004847F8"/>
    <w:rsid w:val="00484899"/>
    <w:rsid w:val="00484A1F"/>
    <w:rsid w:val="00484B39"/>
    <w:rsid w:val="00484B9D"/>
    <w:rsid w:val="00484EEF"/>
    <w:rsid w:val="00485304"/>
    <w:rsid w:val="00485425"/>
    <w:rsid w:val="004858A7"/>
    <w:rsid w:val="00485A9C"/>
    <w:rsid w:val="00485D9B"/>
    <w:rsid w:val="00485EAF"/>
    <w:rsid w:val="00486129"/>
    <w:rsid w:val="00486343"/>
    <w:rsid w:val="00486575"/>
    <w:rsid w:val="004867F9"/>
    <w:rsid w:val="00486894"/>
    <w:rsid w:val="00486B3D"/>
    <w:rsid w:val="004870E8"/>
    <w:rsid w:val="00487197"/>
    <w:rsid w:val="004871A9"/>
    <w:rsid w:val="004871F6"/>
    <w:rsid w:val="00487448"/>
    <w:rsid w:val="004875AB"/>
    <w:rsid w:val="00487751"/>
    <w:rsid w:val="00487827"/>
    <w:rsid w:val="00487A5F"/>
    <w:rsid w:val="00487E98"/>
    <w:rsid w:val="004905B9"/>
    <w:rsid w:val="004907F4"/>
    <w:rsid w:val="0049083A"/>
    <w:rsid w:val="00490F6D"/>
    <w:rsid w:val="00491348"/>
    <w:rsid w:val="00491B46"/>
    <w:rsid w:val="00491DB4"/>
    <w:rsid w:val="00491ED5"/>
    <w:rsid w:val="0049217C"/>
    <w:rsid w:val="00492365"/>
    <w:rsid w:val="00492441"/>
    <w:rsid w:val="0049250A"/>
    <w:rsid w:val="004928DA"/>
    <w:rsid w:val="00492BB9"/>
    <w:rsid w:val="00492CE8"/>
    <w:rsid w:val="00492E1B"/>
    <w:rsid w:val="00492F3A"/>
    <w:rsid w:val="00492F3C"/>
    <w:rsid w:val="0049315D"/>
    <w:rsid w:val="0049319E"/>
    <w:rsid w:val="00493DB7"/>
    <w:rsid w:val="00493E8E"/>
    <w:rsid w:val="0049400C"/>
    <w:rsid w:val="00494322"/>
    <w:rsid w:val="0049441C"/>
    <w:rsid w:val="004944A3"/>
    <w:rsid w:val="0049497E"/>
    <w:rsid w:val="004950BA"/>
    <w:rsid w:val="004955C5"/>
    <w:rsid w:val="004957E0"/>
    <w:rsid w:val="00495FA4"/>
    <w:rsid w:val="00496349"/>
    <w:rsid w:val="004963B4"/>
    <w:rsid w:val="00496406"/>
    <w:rsid w:val="004964CA"/>
    <w:rsid w:val="00496539"/>
    <w:rsid w:val="00496A05"/>
    <w:rsid w:val="00496AB1"/>
    <w:rsid w:val="00496AEB"/>
    <w:rsid w:val="00496C5C"/>
    <w:rsid w:val="00496C91"/>
    <w:rsid w:val="00496D3F"/>
    <w:rsid w:val="004978BF"/>
    <w:rsid w:val="00497A55"/>
    <w:rsid w:val="00497B72"/>
    <w:rsid w:val="004A02D2"/>
    <w:rsid w:val="004A056A"/>
    <w:rsid w:val="004A0792"/>
    <w:rsid w:val="004A0A09"/>
    <w:rsid w:val="004A0C2A"/>
    <w:rsid w:val="004A0C73"/>
    <w:rsid w:val="004A0CDB"/>
    <w:rsid w:val="004A0D41"/>
    <w:rsid w:val="004A0E0A"/>
    <w:rsid w:val="004A1637"/>
    <w:rsid w:val="004A1799"/>
    <w:rsid w:val="004A1806"/>
    <w:rsid w:val="004A18B4"/>
    <w:rsid w:val="004A1AA3"/>
    <w:rsid w:val="004A1AFE"/>
    <w:rsid w:val="004A1D9B"/>
    <w:rsid w:val="004A2714"/>
    <w:rsid w:val="004A28CB"/>
    <w:rsid w:val="004A2A5D"/>
    <w:rsid w:val="004A332E"/>
    <w:rsid w:val="004A338F"/>
    <w:rsid w:val="004A363D"/>
    <w:rsid w:val="004A3729"/>
    <w:rsid w:val="004A3901"/>
    <w:rsid w:val="004A3A41"/>
    <w:rsid w:val="004A3CC5"/>
    <w:rsid w:val="004A43C9"/>
    <w:rsid w:val="004A47B0"/>
    <w:rsid w:val="004A48A7"/>
    <w:rsid w:val="004A4FCC"/>
    <w:rsid w:val="004A5532"/>
    <w:rsid w:val="004A573B"/>
    <w:rsid w:val="004A5A33"/>
    <w:rsid w:val="004A5D2E"/>
    <w:rsid w:val="004A6359"/>
    <w:rsid w:val="004A63EA"/>
    <w:rsid w:val="004A6453"/>
    <w:rsid w:val="004A6917"/>
    <w:rsid w:val="004A7028"/>
    <w:rsid w:val="004A70FE"/>
    <w:rsid w:val="004A7B45"/>
    <w:rsid w:val="004B03D6"/>
    <w:rsid w:val="004B05A1"/>
    <w:rsid w:val="004B0828"/>
    <w:rsid w:val="004B09C2"/>
    <w:rsid w:val="004B0BA4"/>
    <w:rsid w:val="004B10AE"/>
    <w:rsid w:val="004B1135"/>
    <w:rsid w:val="004B14A5"/>
    <w:rsid w:val="004B190B"/>
    <w:rsid w:val="004B1BB2"/>
    <w:rsid w:val="004B1C43"/>
    <w:rsid w:val="004B1D2F"/>
    <w:rsid w:val="004B1EE3"/>
    <w:rsid w:val="004B22AD"/>
    <w:rsid w:val="004B22F8"/>
    <w:rsid w:val="004B2626"/>
    <w:rsid w:val="004B266E"/>
    <w:rsid w:val="004B2C61"/>
    <w:rsid w:val="004B2F42"/>
    <w:rsid w:val="004B2F65"/>
    <w:rsid w:val="004B3A5F"/>
    <w:rsid w:val="004B4706"/>
    <w:rsid w:val="004B4749"/>
    <w:rsid w:val="004B4813"/>
    <w:rsid w:val="004B508B"/>
    <w:rsid w:val="004B55A8"/>
    <w:rsid w:val="004B584F"/>
    <w:rsid w:val="004B58E6"/>
    <w:rsid w:val="004B6086"/>
    <w:rsid w:val="004B62B8"/>
    <w:rsid w:val="004B62DB"/>
    <w:rsid w:val="004B63D6"/>
    <w:rsid w:val="004B654E"/>
    <w:rsid w:val="004B67E3"/>
    <w:rsid w:val="004B6CA9"/>
    <w:rsid w:val="004B6D24"/>
    <w:rsid w:val="004B6E22"/>
    <w:rsid w:val="004B6E90"/>
    <w:rsid w:val="004B7393"/>
    <w:rsid w:val="004B75E2"/>
    <w:rsid w:val="004B76C0"/>
    <w:rsid w:val="004B771F"/>
    <w:rsid w:val="004B797B"/>
    <w:rsid w:val="004B7990"/>
    <w:rsid w:val="004B7A18"/>
    <w:rsid w:val="004B7D88"/>
    <w:rsid w:val="004B7EB8"/>
    <w:rsid w:val="004B7FF1"/>
    <w:rsid w:val="004C0729"/>
    <w:rsid w:val="004C09BA"/>
    <w:rsid w:val="004C0CC7"/>
    <w:rsid w:val="004C0F67"/>
    <w:rsid w:val="004C1157"/>
    <w:rsid w:val="004C11D3"/>
    <w:rsid w:val="004C1403"/>
    <w:rsid w:val="004C176A"/>
    <w:rsid w:val="004C192B"/>
    <w:rsid w:val="004C19CA"/>
    <w:rsid w:val="004C19CF"/>
    <w:rsid w:val="004C1E31"/>
    <w:rsid w:val="004C1E72"/>
    <w:rsid w:val="004C22F8"/>
    <w:rsid w:val="004C2B36"/>
    <w:rsid w:val="004C2B9C"/>
    <w:rsid w:val="004C2CE2"/>
    <w:rsid w:val="004C3AE3"/>
    <w:rsid w:val="004C3BC9"/>
    <w:rsid w:val="004C3E35"/>
    <w:rsid w:val="004C3EF2"/>
    <w:rsid w:val="004C40FA"/>
    <w:rsid w:val="004C4B15"/>
    <w:rsid w:val="004C4C9E"/>
    <w:rsid w:val="004C4D52"/>
    <w:rsid w:val="004C5145"/>
    <w:rsid w:val="004C5255"/>
    <w:rsid w:val="004C5994"/>
    <w:rsid w:val="004C5F1B"/>
    <w:rsid w:val="004C5FE3"/>
    <w:rsid w:val="004C6BB5"/>
    <w:rsid w:val="004C6D01"/>
    <w:rsid w:val="004C6F6A"/>
    <w:rsid w:val="004C7810"/>
    <w:rsid w:val="004C7862"/>
    <w:rsid w:val="004C7916"/>
    <w:rsid w:val="004C7C38"/>
    <w:rsid w:val="004C7E83"/>
    <w:rsid w:val="004C7F5F"/>
    <w:rsid w:val="004D0457"/>
    <w:rsid w:val="004D0B97"/>
    <w:rsid w:val="004D0E55"/>
    <w:rsid w:val="004D1024"/>
    <w:rsid w:val="004D10D0"/>
    <w:rsid w:val="004D15CA"/>
    <w:rsid w:val="004D1964"/>
    <w:rsid w:val="004D1C90"/>
    <w:rsid w:val="004D254B"/>
    <w:rsid w:val="004D2565"/>
    <w:rsid w:val="004D25A6"/>
    <w:rsid w:val="004D279F"/>
    <w:rsid w:val="004D2A92"/>
    <w:rsid w:val="004D2F00"/>
    <w:rsid w:val="004D2F43"/>
    <w:rsid w:val="004D3218"/>
    <w:rsid w:val="004D356E"/>
    <w:rsid w:val="004D35A9"/>
    <w:rsid w:val="004D3611"/>
    <w:rsid w:val="004D3C84"/>
    <w:rsid w:val="004D4156"/>
    <w:rsid w:val="004D42C7"/>
    <w:rsid w:val="004D43F0"/>
    <w:rsid w:val="004D4469"/>
    <w:rsid w:val="004D456E"/>
    <w:rsid w:val="004D45AE"/>
    <w:rsid w:val="004D4968"/>
    <w:rsid w:val="004D4D58"/>
    <w:rsid w:val="004D4EC4"/>
    <w:rsid w:val="004D5673"/>
    <w:rsid w:val="004D568E"/>
    <w:rsid w:val="004D5694"/>
    <w:rsid w:val="004D60EF"/>
    <w:rsid w:val="004D614D"/>
    <w:rsid w:val="004D65BE"/>
    <w:rsid w:val="004D68BF"/>
    <w:rsid w:val="004D6BFD"/>
    <w:rsid w:val="004D7219"/>
    <w:rsid w:val="004D7343"/>
    <w:rsid w:val="004D737B"/>
    <w:rsid w:val="004D7672"/>
    <w:rsid w:val="004D7CE4"/>
    <w:rsid w:val="004D7E96"/>
    <w:rsid w:val="004D7EE9"/>
    <w:rsid w:val="004E0293"/>
    <w:rsid w:val="004E0C2D"/>
    <w:rsid w:val="004E0DDD"/>
    <w:rsid w:val="004E170F"/>
    <w:rsid w:val="004E1CA1"/>
    <w:rsid w:val="004E21C4"/>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D35"/>
    <w:rsid w:val="004E4E71"/>
    <w:rsid w:val="004E52F7"/>
    <w:rsid w:val="004E58BD"/>
    <w:rsid w:val="004E5925"/>
    <w:rsid w:val="004E5A9B"/>
    <w:rsid w:val="004E5D23"/>
    <w:rsid w:val="004E5D91"/>
    <w:rsid w:val="004E5F69"/>
    <w:rsid w:val="004E5FD3"/>
    <w:rsid w:val="004E6579"/>
    <w:rsid w:val="004E689E"/>
    <w:rsid w:val="004E6BD5"/>
    <w:rsid w:val="004E7163"/>
    <w:rsid w:val="004E7213"/>
    <w:rsid w:val="004E75A2"/>
    <w:rsid w:val="004E7D0C"/>
    <w:rsid w:val="004E7E4E"/>
    <w:rsid w:val="004F0A59"/>
    <w:rsid w:val="004F0F3F"/>
    <w:rsid w:val="004F0FA8"/>
    <w:rsid w:val="004F11DA"/>
    <w:rsid w:val="004F12B8"/>
    <w:rsid w:val="004F19BF"/>
    <w:rsid w:val="004F1C2C"/>
    <w:rsid w:val="004F22EE"/>
    <w:rsid w:val="004F2433"/>
    <w:rsid w:val="004F251D"/>
    <w:rsid w:val="004F2BBE"/>
    <w:rsid w:val="004F2E07"/>
    <w:rsid w:val="004F3055"/>
    <w:rsid w:val="004F34D6"/>
    <w:rsid w:val="004F34F6"/>
    <w:rsid w:val="004F37D0"/>
    <w:rsid w:val="004F3897"/>
    <w:rsid w:val="004F3F81"/>
    <w:rsid w:val="004F4008"/>
    <w:rsid w:val="004F405B"/>
    <w:rsid w:val="004F4401"/>
    <w:rsid w:val="004F4637"/>
    <w:rsid w:val="004F4A50"/>
    <w:rsid w:val="004F5664"/>
    <w:rsid w:val="004F5A71"/>
    <w:rsid w:val="004F5B5D"/>
    <w:rsid w:val="004F5B9A"/>
    <w:rsid w:val="004F5D55"/>
    <w:rsid w:val="004F5F48"/>
    <w:rsid w:val="004F6138"/>
    <w:rsid w:val="004F6872"/>
    <w:rsid w:val="004F68C6"/>
    <w:rsid w:val="004F6DFE"/>
    <w:rsid w:val="004F70EA"/>
    <w:rsid w:val="004F7137"/>
    <w:rsid w:val="004F72D0"/>
    <w:rsid w:val="004F7698"/>
    <w:rsid w:val="00500073"/>
    <w:rsid w:val="005000B2"/>
    <w:rsid w:val="00500332"/>
    <w:rsid w:val="005003B7"/>
    <w:rsid w:val="005004F3"/>
    <w:rsid w:val="00500ED9"/>
    <w:rsid w:val="005010B5"/>
    <w:rsid w:val="00501386"/>
    <w:rsid w:val="00501399"/>
    <w:rsid w:val="005014CD"/>
    <w:rsid w:val="00501594"/>
    <w:rsid w:val="0050165B"/>
    <w:rsid w:val="005016F1"/>
    <w:rsid w:val="005017FE"/>
    <w:rsid w:val="00501926"/>
    <w:rsid w:val="00501C1D"/>
    <w:rsid w:val="00502502"/>
    <w:rsid w:val="0050280C"/>
    <w:rsid w:val="00502ADD"/>
    <w:rsid w:val="00502AFB"/>
    <w:rsid w:val="00502E55"/>
    <w:rsid w:val="00502FDC"/>
    <w:rsid w:val="005030C1"/>
    <w:rsid w:val="005030DF"/>
    <w:rsid w:val="00503148"/>
    <w:rsid w:val="005031F3"/>
    <w:rsid w:val="00503BEE"/>
    <w:rsid w:val="00503C7C"/>
    <w:rsid w:val="00503E95"/>
    <w:rsid w:val="00504027"/>
    <w:rsid w:val="0050414D"/>
    <w:rsid w:val="005043AC"/>
    <w:rsid w:val="00504726"/>
    <w:rsid w:val="005048B5"/>
    <w:rsid w:val="00504B50"/>
    <w:rsid w:val="00504E59"/>
    <w:rsid w:val="0050589C"/>
    <w:rsid w:val="00505B1B"/>
    <w:rsid w:val="00505D9A"/>
    <w:rsid w:val="00506090"/>
    <w:rsid w:val="00506AB2"/>
    <w:rsid w:val="00506D5A"/>
    <w:rsid w:val="005074DF"/>
    <w:rsid w:val="00507768"/>
    <w:rsid w:val="00507C32"/>
    <w:rsid w:val="00507FE4"/>
    <w:rsid w:val="005103AB"/>
    <w:rsid w:val="00510C4C"/>
    <w:rsid w:val="005119B6"/>
    <w:rsid w:val="005124C2"/>
    <w:rsid w:val="005126EA"/>
    <w:rsid w:val="00512B75"/>
    <w:rsid w:val="00512F85"/>
    <w:rsid w:val="00513850"/>
    <w:rsid w:val="00513B7A"/>
    <w:rsid w:val="00513F0E"/>
    <w:rsid w:val="00513F2D"/>
    <w:rsid w:val="0051462B"/>
    <w:rsid w:val="00514699"/>
    <w:rsid w:val="00514D42"/>
    <w:rsid w:val="00514F13"/>
    <w:rsid w:val="00515080"/>
    <w:rsid w:val="00515F67"/>
    <w:rsid w:val="00517081"/>
    <w:rsid w:val="0051743D"/>
    <w:rsid w:val="00517556"/>
    <w:rsid w:val="0051774D"/>
    <w:rsid w:val="00517A0F"/>
    <w:rsid w:val="00520412"/>
    <w:rsid w:val="00520825"/>
    <w:rsid w:val="0052085A"/>
    <w:rsid w:val="0052141C"/>
    <w:rsid w:val="0052160C"/>
    <w:rsid w:val="00521770"/>
    <w:rsid w:val="00521BBB"/>
    <w:rsid w:val="00521DD1"/>
    <w:rsid w:val="00521ED5"/>
    <w:rsid w:val="00522823"/>
    <w:rsid w:val="0052283A"/>
    <w:rsid w:val="005228CA"/>
    <w:rsid w:val="00522A3F"/>
    <w:rsid w:val="00523210"/>
    <w:rsid w:val="005234A6"/>
    <w:rsid w:val="005234BA"/>
    <w:rsid w:val="00523511"/>
    <w:rsid w:val="00523922"/>
    <w:rsid w:val="00524082"/>
    <w:rsid w:val="00524168"/>
    <w:rsid w:val="00524243"/>
    <w:rsid w:val="0052471B"/>
    <w:rsid w:val="005248D5"/>
    <w:rsid w:val="005248F3"/>
    <w:rsid w:val="0052497F"/>
    <w:rsid w:val="00524B5C"/>
    <w:rsid w:val="0052514D"/>
    <w:rsid w:val="00525334"/>
    <w:rsid w:val="005253C8"/>
    <w:rsid w:val="00525954"/>
    <w:rsid w:val="00525D50"/>
    <w:rsid w:val="005261C4"/>
    <w:rsid w:val="00526856"/>
    <w:rsid w:val="00526B16"/>
    <w:rsid w:val="0052706F"/>
    <w:rsid w:val="00527505"/>
    <w:rsid w:val="0052771B"/>
    <w:rsid w:val="005278D4"/>
    <w:rsid w:val="00527AAE"/>
    <w:rsid w:val="005301CF"/>
    <w:rsid w:val="00530274"/>
    <w:rsid w:val="005304ED"/>
    <w:rsid w:val="00530643"/>
    <w:rsid w:val="005306F7"/>
    <w:rsid w:val="00530773"/>
    <w:rsid w:val="0053097E"/>
    <w:rsid w:val="00530A80"/>
    <w:rsid w:val="00530AAC"/>
    <w:rsid w:val="00530B8C"/>
    <w:rsid w:val="00530DF5"/>
    <w:rsid w:val="00531682"/>
    <w:rsid w:val="00531997"/>
    <w:rsid w:val="00531C0A"/>
    <w:rsid w:val="00531CD3"/>
    <w:rsid w:val="00532080"/>
    <w:rsid w:val="005325C2"/>
    <w:rsid w:val="00532AFB"/>
    <w:rsid w:val="00532B36"/>
    <w:rsid w:val="00532C0A"/>
    <w:rsid w:val="00533285"/>
    <w:rsid w:val="00533782"/>
    <w:rsid w:val="005338A6"/>
    <w:rsid w:val="00533944"/>
    <w:rsid w:val="00533D6C"/>
    <w:rsid w:val="00534000"/>
    <w:rsid w:val="00534246"/>
    <w:rsid w:val="0053473E"/>
    <w:rsid w:val="00534755"/>
    <w:rsid w:val="00534892"/>
    <w:rsid w:val="00534964"/>
    <w:rsid w:val="0053501E"/>
    <w:rsid w:val="00535BAB"/>
    <w:rsid w:val="00535BEA"/>
    <w:rsid w:val="00535D8F"/>
    <w:rsid w:val="00535DDF"/>
    <w:rsid w:val="0053617E"/>
    <w:rsid w:val="005361B1"/>
    <w:rsid w:val="00536A16"/>
    <w:rsid w:val="00536C23"/>
    <w:rsid w:val="00536EC0"/>
    <w:rsid w:val="00536FB3"/>
    <w:rsid w:val="00537125"/>
    <w:rsid w:val="00537523"/>
    <w:rsid w:val="00537617"/>
    <w:rsid w:val="005379E5"/>
    <w:rsid w:val="005404AA"/>
    <w:rsid w:val="005408CA"/>
    <w:rsid w:val="005411AD"/>
    <w:rsid w:val="005416A3"/>
    <w:rsid w:val="00541718"/>
    <w:rsid w:val="00541DF0"/>
    <w:rsid w:val="00541E94"/>
    <w:rsid w:val="00541EE2"/>
    <w:rsid w:val="00542074"/>
    <w:rsid w:val="005425C1"/>
    <w:rsid w:val="005426BE"/>
    <w:rsid w:val="00542EDE"/>
    <w:rsid w:val="00543372"/>
    <w:rsid w:val="005433BA"/>
    <w:rsid w:val="00543475"/>
    <w:rsid w:val="0054349B"/>
    <w:rsid w:val="005434C7"/>
    <w:rsid w:val="00543573"/>
    <w:rsid w:val="0054376B"/>
    <w:rsid w:val="0054388B"/>
    <w:rsid w:val="00543997"/>
    <w:rsid w:val="00543D19"/>
    <w:rsid w:val="00543E6B"/>
    <w:rsid w:val="00543FEE"/>
    <w:rsid w:val="005443DA"/>
    <w:rsid w:val="0054478E"/>
    <w:rsid w:val="005449CD"/>
    <w:rsid w:val="00544D20"/>
    <w:rsid w:val="005451A5"/>
    <w:rsid w:val="00545467"/>
    <w:rsid w:val="005454D0"/>
    <w:rsid w:val="0054558B"/>
    <w:rsid w:val="0054559F"/>
    <w:rsid w:val="00545794"/>
    <w:rsid w:val="0054596D"/>
    <w:rsid w:val="00545C59"/>
    <w:rsid w:val="00545FE1"/>
    <w:rsid w:val="005463D7"/>
    <w:rsid w:val="0054663B"/>
    <w:rsid w:val="00546951"/>
    <w:rsid w:val="00546AE3"/>
    <w:rsid w:val="00546B39"/>
    <w:rsid w:val="00546DCB"/>
    <w:rsid w:val="005478AF"/>
    <w:rsid w:val="00547A87"/>
    <w:rsid w:val="00547CD9"/>
    <w:rsid w:val="005500DC"/>
    <w:rsid w:val="005502E7"/>
    <w:rsid w:val="00550A90"/>
    <w:rsid w:val="00550CB0"/>
    <w:rsid w:val="005511FD"/>
    <w:rsid w:val="005518D8"/>
    <w:rsid w:val="00551956"/>
    <w:rsid w:val="00551A79"/>
    <w:rsid w:val="00551C51"/>
    <w:rsid w:val="00551D7F"/>
    <w:rsid w:val="0055202D"/>
    <w:rsid w:val="00552253"/>
    <w:rsid w:val="005522ED"/>
    <w:rsid w:val="005523B2"/>
    <w:rsid w:val="0055299C"/>
    <w:rsid w:val="005529A6"/>
    <w:rsid w:val="00552A64"/>
    <w:rsid w:val="0055337B"/>
    <w:rsid w:val="0055377E"/>
    <w:rsid w:val="00553B0E"/>
    <w:rsid w:val="00553D07"/>
    <w:rsid w:val="00553DA0"/>
    <w:rsid w:val="00553F43"/>
    <w:rsid w:val="005540E0"/>
    <w:rsid w:val="0055473A"/>
    <w:rsid w:val="00554812"/>
    <w:rsid w:val="005549B2"/>
    <w:rsid w:val="00554B33"/>
    <w:rsid w:val="005553F4"/>
    <w:rsid w:val="0055544E"/>
    <w:rsid w:val="00555766"/>
    <w:rsid w:val="00555CE6"/>
    <w:rsid w:val="00555FA7"/>
    <w:rsid w:val="0055600A"/>
    <w:rsid w:val="005561B2"/>
    <w:rsid w:val="005564A8"/>
    <w:rsid w:val="00556583"/>
    <w:rsid w:val="00556B10"/>
    <w:rsid w:val="00556BBC"/>
    <w:rsid w:val="00557011"/>
    <w:rsid w:val="005575EF"/>
    <w:rsid w:val="00557733"/>
    <w:rsid w:val="0055777D"/>
    <w:rsid w:val="00557B86"/>
    <w:rsid w:val="00557DF6"/>
    <w:rsid w:val="00557E01"/>
    <w:rsid w:val="00557E2A"/>
    <w:rsid w:val="00560089"/>
    <w:rsid w:val="00560662"/>
    <w:rsid w:val="00560A09"/>
    <w:rsid w:val="00560D55"/>
    <w:rsid w:val="00560D62"/>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323A"/>
    <w:rsid w:val="00563389"/>
    <w:rsid w:val="00563B35"/>
    <w:rsid w:val="00563FC8"/>
    <w:rsid w:val="00564559"/>
    <w:rsid w:val="00564A84"/>
    <w:rsid w:val="00564A8E"/>
    <w:rsid w:val="00565157"/>
    <w:rsid w:val="00565253"/>
    <w:rsid w:val="0056597A"/>
    <w:rsid w:val="00565D60"/>
    <w:rsid w:val="00565EF2"/>
    <w:rsid w:val="005662D4"/>
    <w:rsid w:val="00566372"/>
    <w:rsid w:val="00566470"/>
    <w:rsid w:val="0056670F"/>
    <w:rsid w:val="00566911"/>
    <w:rsid w:val="00566A27"/>
    <w:rsid w:val="00566FE0"/>
    <w:rsid w:val="0056743E"/>
    <w:rsid w:val="0056755B"/>
    <w:rsid w:val="0056797A"/>
    <w:rsid w:val="005679D1"/>
    <w:rsid w:val="00567BAB"/>
    <w:rsid w:val="00567E56"/>
    <w:rsid w:val="00570138"/>
    <w:rsid w:val="0057026F"/>
    <w:rsid w:val="00570889"/>
    <w:rsid w:val="005717A0"/>
    <w:rsid w:val="00571931"/>
    <w:rsid w:val="00571B2B"/>
    <w:rsid w:val="00571BB8"/>
    <w:rsid w:val="00571DC5"/>
    <w:rsid w:val="005720B3"/>
    <w:rsid w:val="0057231A"/>
    <w:rsid w:val="00572710"/>
    <w:rsid w:val="00572946"/>
    <w:rsid w:val="005729FF"/>
    <w:rsid w:val="00572A9D"/>
    <w:rsid w:val="00572D30"/>
    <w:rsid w:val="00572E55"/>
    <w:rsid w:val="0057323A"/>
    <w:rsid w:val="005739B8"/>
    <w:rsid w:val="00574523"/>
    <w:rsid w:val="00574636"/>
    <w:rsid w:val="00574716"/>
    <w:rsid w:val="00574D53"/>
    <w:rsid w:val="00574D76"/>
    <w:rsid w:val="00574E68"/>
    <w:rsid w:val="00574E9F"/>
    <w:rsid w:val="00575037"/>
    <w:rsid w:val="00575109"/>
    <w:rsid w:val="00575352"/>
    <w:rsid w:val="00575591"/>
    <w:rsid w:val="00575B6B"/>
    <w:rsid w:val="00575BA6"/>
    <w:rsid w:val="00575BFB"/>
    <w:rsid w:val="00575E95"/>
    <w:rsid w:val="00575ECA"/>
    <w:rsid w:val="005764A6"/>
    <w:rsid w:val="0057658F"/>
    <w:rsid w:val="005767D2"/>
    <w:rsid w:val="005769A4"/>
    <w:rsid w:val="00576A32"/>
    <w:rsid w:val="00576CC9"/>
    <w:rsid w:val="00576E7F"/>
    <w:rsid w:val="00576EC2"/>
    <w:rsid w:val="00576F24"/>
    <w:rsid w:val="005772CC"/>
    <w:rsid w:val="00577823"/>
    <w:rsid w:val="00577E65"/>
    <w:rsid w:val="00577F4A"/>
    <w:rsid w:val="005804A1"/>
    <w:rsid w:val="005805FA"/>
    <w:rsid w:val="005806AA"/>
    <w:rsid w:val="00580972"/>
    <w:rsid w:val="00580AA5"/>
    <w:rsid w:val="00580AEE"/>
    <w:rsid w:val="00580C77"/>
    <w:rsid w:val="00580CB6"/>
    <w:rsid w:val="00580CB7"/>
    <w:rsid w:val="00581211"/>
    <w:rsid w:val="00581790"/>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10A"/>
    <w:rsid w:val="005844E3"/>
    <w:rsid w:val="005849EF"/>
    <w:rsid w:val="00584CA2"/>
    <w:rsid w:val="00584FEB"/>
    <w:rsid w:val="0058507F"/>
    <w:rsid w:val="00585131"/>
    <w:rsid w:val="00585CCB"/>
    <w:rsid w:val="00585D47"/>
    <w:rsid w:val="00585D90"/>
    <w:rsid w:val="00585E4D"/>
    <w:rsid w:val="00585FFF"/>
    <w:rsid w:val="00586015"/>
    <w:rsid w:val="00586209"/>
    <w:rsid w:val="00586394"/>
    <w:rsid w:val="00586C37"/>
    <w:rsid w:val="005871C5"/>
    <w:rsid w:val="005872EC"/>
    <w:rsid w:val="005874E2"/>
    <w:rsid w:val="005874E3"/>
    <w:rsid w:val="00587668"/>
    <w:rsid w:val="00587B22"/>
    <w:rsid w:val="005901EF"/>
    <w:rsid w:val="00590342"/>
    <w:rsid w:val="00590350"/>
    <w:rsid w:val="00590886"/>
    <w:rsid w:val="00590957"/>
    <w:rsid w:val="00590ED4"/>
    <w:rsid w:val="005911D6"/>
    <w:rsid w:val="0059121B"/>
    <w:rsid w:val="00591BEC"/>
    <w:rsid w:val="00592070"/>
    <w:rsid w:val="0059216B"/>
    <w:rsid w:val="0059279A"/>
    <w:rsid w:val="00592A2C"/>
    <w:rsid w:val="00592B8E"/>
    <w:rsid w:val="00592DD3"/>
    <w:rsid w:val="00592DEE"/>
    <w:rsid w:val="0059315B"/>
    <w:rsid w:val="005934B3"/>
    <w:rsid w:val="005936D7"/>
    <w:rsid w:val="00593E55"/>
    <w:rsid w:val="00593E94"/>
    <w:rsid w:val="005944DA"/>
    <w:rsid w:val="0059460B"/>
    <w:rsid w:val="0059492A"/>
    <w:rsid w:val="00594A24"/>
    <w:rsid w:val="00594B41"/>
    <w:rsid w:val="00595139"/>
    <w:rsid w:val="00595256"/>
    <w:rsid w:val="0059555E"/>
    <w:rsid w:val="0059588B"/>
    <w:rsid w:val="00595C6F"/>
    <w:rsid w:val="00595F87"/>
    <w:rsid w:val="0059651B"/>
    <w:rsid w:val="005968CE"/>
    <w:rsid w:val="005969C0"/>
    <w:rsid w:val="005969C7"/>
    <w:rsid w:val="00596A8E"/>
    <w:rsid w:val="00596ADD"/>
    <w:rsid w:val="00596D6A"/>
    <w:rsid w:val="00596DA2"/>
    <w:rsid w:val="00596E4D"/>
    <w:rsid w:val="00597A35"/>
    <w:rsid w:val="00597C69"/>
    <w:rsid w:val="005A0059"/>
    <w:rsid w:val="005A03FF"/>
    <w:rsid w:val="005A07D4"/>
    <w:rsid w:val="005A1019"/>
    <w:rsid w:val="005A10F4"/>
    <w:rsid w:val="005A127A"/>
    <w:rsid w:val="005A1590"/>
    <w:rsid w:val="005A16B7"/>
    <w:rsid w:val="005A18E5"/>
    <w:rsid w:val="005A1C7D"/>
    <w:rsid w:val="005A1FA5"/>
    <w:rsid w:val="005A2076"/>
    <w:rsid w:val="005A2697"/>
    <w:rsid w:val="005A277A"/>
    <w:rsid w:val="005A31DE"/>
    <w:rsid w:val="005A34D0"/>
    <w:rsid w:val="005A3A31"/>
    <w:rsid w:val="005A401F"/>
    <w:rsid w:val="005A4129"/>
    <w:rsid w:val="005A42B1"/>
    <w:rsid w:val="005A4E4E"/>
    <w:rsid w:val="005A4EC8"/>
    <w:rsid w:val="005A52A2"/>
    <w:rsid w:val="005A58F4"/>
    <w:rsid w:val="005A595A"/>
    <w:rsid w:val="005A5A40"/>
    <w:rsid w:val="005A5AB0"/>
    <w:rsid w:val="005A5BA4"/>
    <w:rsid w:val="005A5E82"/>
    <w:rsid w:val="005A61C7"/>
    <w:rsid w:val="005A64D9"/>
    <w:rsid w:val="005A66C4"/>
    <w:rsid w:val="005A678A"/>
    <w:rsid w:val="005A6B06"/>
    <w:rsid w:val="005A6BF1"/>
    <w:rsid w:val="005A7252"/>
    <w:rsid w:val="005A7653"/>
    <w:rsid w:val="005A7886"/>
    <w:rsid w:val="005A7EF3"/>
    <w:rsid w:val="005B069C"/>
    <w:rsid w:val="005B0A47"/>
    <w:rsid w:val="005B0C4E"/>
    <w:rsid w:val="005B0D5A"/>
    <w:rsid w:val="005B0DA6"/>
    <w:rsid w:val="005B1798"/>
    <w:rsid w:val="005B1B3A"/>
    <w:rsid w:val="005B2091"/>
    <w:rsid w:val="005B2193"/>
    <w:rsid w:val="005B2311"/>
    <w:rsid w:val="005B25E7"/>
    <w:rsid w:val="005B2F1E"/>
    <w:rsid w:val="005B3332"/>
    <w:rsid w:val="005B344F"/>
    <w:rsid w:val="005B3F80"/>
    <w:rsid w:val="005B4124"/>
    <w:rsid w:val="005B4412"/>
    <w:rsid w:val="005B4537"/>
    <w:rsid w:val="005B467E"/>
    <w:rsid w:val="005B4C1C"/>
    <w:rsid w:val="005B4ED4"/>
    <w:rsid w:val="005B4EDF"/>
    <w:rsid w:val="005B4FA3"/>
    <w:rsid w:val="005B501A"/>
    <w:rsid w:val="005B5085"/>
    <w:rsid w:val="005B53F2"/>
    <w:rsid w:val="005B579F"/>
    <w:rsid w:val="005B5BAA"/>
    <w:rsid w:val="005B665F"/>
    <w:rsid w:val="005B6771"/>
    <w:rsid w:val="005B6F3D"/>
    <w:rsid w:val="005B706E"/>
    <w:rsid w:val="005B712D"/>
    <w:rsid w:val="005B7377"/>
    <w:rsid w:val="005B73E2"/>
    <w:rsid w:val="005B7538"/>
    <w:rsid w:val="005B76B5"/>
    <w:rsid w:val="005B7768"/>
    <w:rsid w:val="005B7790"/>
    <w:rsid w:val="005B7A09"/>
    <w:rsid w:val="005B7A9A"/>
    <w:rsid w:val="005B7BF5"/>
    <w:rsid w:val="005B7E6D"/>
    <w:rsid w:val="005C01BE"/>
    <w:rsid w:val="005C04C4"/>
    <w:rsid w:val="005C0593"/>
    <w:rsid w:val="005C07C4"/>
    <w:rsid w:val="005C104D"/>
    <w:rsid w:val="005C11FF"/>
    <w:rsid w:val="005C1231"/>
    <w:rsid w:val="005C133F"/>
    <w:rsid w:val="005C15FF"/>
    <w:rsid w:val="005C1E0E"/>
    <w:rsid w:val="005C22DE"/>
    <w:rsid w:val="005C2A58"/>
    <w:rsid w:val="005C2D8C"/>
    <w:rsid w:val="005C2E24"/>
    <w:rsid w:val="005C2ED8"/>
    <w:rsid w:val="005C318E"/>
    <w:rsid w:val="005C3195"/>
    <w:rsid w:val="005C34DC"/>
    <w:rsid w:val="005C3521"/>
    <w:rsid w:val="005C361F"/>
    <w:rsid w:val="005C3625"/>
    <w:rsid w:val="005C36E2"/>
    <w:rsid w:val="005C39F7"/>
    <w:rsid w:val="005C4131"/>
    <w:rsid w:val="005C44C2"/>
    <w:rsid w:val="005C4963"/>
    <w:rsid w:val="005C4F3E"/>
    <w:rsid w:val="005C531F"/>
    <w:rsid w:val="005C5439"/>
    <w:rsid w:val="005C57E0"/>
    <w:rsid w:val="005C57E8"/>
    <w:rsid w:val="005C5B6E"/>
    <w:rsid w:val="005C5D4A"/>
    <w:rsid w:val="005C5DB0"/>
    <w:rsid w:val="005C5DDF"/>
    <w:rsid w:val="005C614C"/>
    <w:rsid w:val="005C640F"/>
    <w:rsid w:val="005C65A7"/>
    <w:rsid w:val="005C675B"/>
    <w:rsid w:val="005C69E7"/>
    <w:rsid w:val="005C6E2F"/>
    <w:rsid w:val="005C6E82"/>
    <w:rsid w:val="005C6F7E"/>
    <w:rsid w:val="005C73EE"/>
    <w:rsid w:val="005C74DF"/>
    <w:rsid w:val="005C764B"/>
    <w:rsid w:val="005C7704"/>
    <w:rsid w:val="005C77A3"/>
    <w:rsid w:val="005C7BE6"/>
    <w:rsid w:val="005C7E20"/>
    <w:rsid w:val="005D015A"/>
    <w:rsid w:val="005D0DA8"/>
    <w:rsid w:val="005D0FA5"/>
    <w:rsid w:val="005D1264"/>
    <w:rsid w:val="005D1478"/>
    <w:rsid w:val="005D1524"/>
    <w:rsid w:val="005D1605"/>
    <w:rsid w:val="005D173D"/>
    <w:rsid w:val="005D1A18"/>
    <w:rsid w:val="005D1B1F"/>
    <w:rsid w:val="005D1D58"/>
    <w:rsid w:val="005D1DCE"/>
    <w:rsid w:val="005D1EC2"/>
    <w:rsid w:val="005D1F09"/>
    <w:rsid w:val="005D22FC"/>
    <w:rsid w:val="005D2A39"/>
    <w:rsid w:val="005D3548"/>
    <w:rsid w:val="005D36E7"/>
    <w:rsid w:val="005D3728"/>
    <w:rsid w:val="005D3869"/>
    <w:rsid w:val="005D38B9"/>
    <w:rsid w:val="005D3B27"/>
    <w:rsid w:val="005D4008"/>
    <w:rsid w:val="005D4853"/>
    <w:rsid w:val="005D4A27"/>
    <w:rsid w:val="005D4B25"/>
    <w:rsid w:val="005D4B26"/>
    <w:rsid w:val="005D4F46"/>
    <w:rsid w:val="005D512C"/>
    <w:rsid w:val="005D5696"/>
    <w:rsid w:val="005D56BE"/>
    <w:rsid w:val="005D57B5"/>
    <w:rsid w:val="005D5865"/>
    <w:rsid w:val="005D59D7"/>
    <w:rsid w:val="005D5C56"/>
    <w:rsid w:val="005D614D"/>
    <w:rsid w:val="005D6232"/>
    <w:rsid w:val="005D6CDC"/>
    <w:rsid w:val="005D6E92"/>
    <w:rsid w:val="005D6EC9"/>
    <w:rsid w:val="005D6F55"/>
    <w:rsid w:val="005D7420"/>
    <w:rsid w:val="005D75A5"/>
    <w:rsid w:val="005D76A6"/>
    <w:rsid w:val="005D79C8"/>
    <w:rsid w:val="005D7FE2"/>
    <w:rsid w:val="005E019F"/>
    <w:rsid w:val="005E043E"/>
    <w:rsid w:val="005E0455"/>
    <w:rsid w:val="005E087B"/>
    <w:rsid w:val="005E0DBC"/>
    <w:rsid w:val="005E0F16"/>
    <w:rsid w:val="005E144B"/>
    <w:rsid w:val="005E1706"/>
    <w:rsid w:val="005E1C40"/>
    <w:rsid w:val="005E22F0"/>
    <w:rsid w:val="005E2591"/>
    <w:rsid w:val="005E26AE"/>
    <w:rsid w:val="005E2860"/>
    <w:rsid w:val="005E2CC0"/>
    <w:rsid w:val="005E2E0B"/>
    <w:rsid w:val="005E2F73"/>
    <w:rsid w:val="005E3212"/>
    <w:rsid w:val="005E3353"/>
    <w:rsid w:val="005E395C"/>
    <w:rsid w:val="005E3C22"/>
    <w:rsid w:val="005E42CD"/>
    <w:rsid w:val="005E4340"/>
    <w:rsid w:val="005E456F"/>
    <w:rsid w:val="005E467A"/>
    <w:rsid w:val="005E46A2"/>
    <w:rsid w:val="005E482E"/>
    <w:rsid w:val="005E4871"/>
    <w:rsid w:val="005E51B4"/>
    <w:rsid w:val="005E5454"/>
    <w:rsid w:val="005E54EC"/>
    <w:rsid w:val="005E62D5"/>
    <w:rsid w:val="005E62DD"/>
    <w:rsid w:val="005E7397"/>
    <w:rsid w:val="005E75A5"/>
    <w:rsid w:val="005E75EF"/>
    <w:rsid w:val="005E798F"/>
    <w:rsid w:val="005E7F11"/>
    <w:rsid w:val="005E7F6B"/>
    <w:rsid w:val="005E7F8E"/>
    <w:rsid w:val="005F068E"/>
    <w:rsid w:val="005F0692"/>
    <w:rsid w:val="005F0858"/>
    <w:rsid w:val="005F08EC"/>
    <w:rsid w:val="005F0905"/>
    <w:rsid w:val="005F09C2"/>
    <w:rsid w:val="005F0A78"/>
    <w:rsid w:val="005F0EC4"/>
    <w:rsid w:val="005F0F8B"/>
    <w:rsid w:val="005F11E9"/>
    <w:rsid w:val="005F12C6"/>
    <w:rsid w:val="005F12E6"/>
    <w:rsid w:val="005F189A"/>
    <w:rsid w:val="005F1C44"/>
    <w:rsid w:val="005F1EFB"/>
    <w:rsid w:val="005F2141"/>
    <w:rsid w:val="005F22D8"/>
    <w:rsid w:val="005F240E"/>
    <w:rsid w:val="005F269E"/>
    <w:rsid w:val="005F2879"/>
    <w:rsid w:val="005F2A04"/>
    <w:rsid w:val="005F314D"/>
    <w:rsid w:val="005F362D"/>
    <w:rsid w:val="005F37CB"/>
    <w:rsid w:val="005F39F9"/>
    <w:rsid w:val="005F39FD"/>
    <w:rsid w:val="005F3DC0"/>
    <w:rsid w:val="005F3E65"/>
    <w:rsid w:val="005F41F8"/>
    <w:rsid w:val="005F4591"/>
    <w:rsid w:val="005F49E2"/>
    <w:rsid w:val="005F4CF7"/>
    <w:rsid w:val="005F4DFE"/>
    <w:rsid w:val="005F5364"/>
    <w:rsid w:val="005F539F"/>
    <w:rsid w:val="005F543E"/>
    <w:rsid w:val="005F56A1"/>
    <w:rsid w:val="005F578B"/>
    <w:rsid w:val="005F5864"/>
    <w:rsid w:val="005F596D"/>
    <w:rsid w:val="005F5C6F"/>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5D9"/>
    <w:rsid w:val="006009C7"/>
    <w:rsid w:val="00601DC9"/>
    <w:rsid w:val="00601E1A"/>
    <w:rsid w:val="0060250A"/>
    <w:rsid w:val="00602998"/>
    <w:rsid w:val="00602F4F"/>
    <w:rsid w:val="006033D1"/>
    <w:rsid w:val="00603BF1"/>
    <w:rsid w:val="00603CC9"/>
    <w:rsid w:val="0060406B"/>
    <w:rsid w:val="0060411F"/>
    <w:rsid w:val="006042F8"/>
    <w:rsid w:val="006042FB"/>
    <w:rsid w:val="00604519"/>
    <w:rsid w:val="00604559"/>
    <w:rsid w:val="00604F09"/>
    <w:rsid w:val="00605207"/>
    <w:rsid w:val="0060590A"/>
    <w:rsid w:val="00605B03"/>
    <w:rsid w:val="00605B10"/>
    <w:rsid w:val="00605DB2"/>
    <w:rsid w:val="006063ED"/>
    <w:rsid w:val="00606926"/>
    <w:rsid w:val="00606C0D"/>
    <w:rsid w:val="00606C8B"/>
    <w:rsid w:val="0060719B"/>
    <w:rsid w:val="00607247"/>
    <w:rsid w:val="006073F0"/>
    <w:rsid w:val="006079DE"/>
    <w:rsid w:val="00607EB9"/>
    <w:rsid w:val="00610398"/>
    <w:rsid w:val="006103D8"/>
    <w:rsid w:val="00610432"/>
    <w:rsid w:val="006105B7"/>
    <w:rsid w:val="0061066E"/>
    <w:rsid w:val="00610712"/>
    <w:rsid w:val="00610859"/>
    <w:rsid w:val="0061085B"/>
    <w:rsid w:val="00610CDF"/>
    <w:rsid w:val="0061148D"/>
    <w:rsid w:val="0061158A"/>
    <w:rsid w:val="00611659"/>
    <w:rsid w:val="006116E7"/>
    <w:rsid w:val="00611839"/>
    <w:rsid w:val="00611968"/>
    <w:rsid w:val="00611A93"/>
    <w:rsid w:val="00611BD2"/>
    <w:rsid w:val="00611C1D"/>
    <w:rsid w:val="00611E21"/>
    <w:rsid w:val="006121DA"/>
    <w:rsid w:val="006124ED"/>
    <w:rsid w:val="006128BF"/>
    <w:rsid w:val="006131A8"/>
    <w:rsid w:val="0061329E"/>
    <w:rsid w:val="0061376F"/>
    <w:rsid w:val="00613C06"/>
    <w:rsid w:val="0061401F"/>
    <w:rsid w:val="006140AE"/>
    <w:rsid w:val="006140DD"/>
    <w:rsid w:val="006142E9"/>
    <w:rsid w:val="00614617"/>
    <w:rsid w:val="0061472D"/>
    <w:rsid w:val="0061496B"/>
    <w:rsid w:val="0061537E"/>
    <w:rsid w:val="006155D2"/>
    <w:rsid w:val="00615632"/>
    <w:rsid w:val="00615635"/>
    <w:rsid w:val="0061566B"/>
    <w:rsid w:val="006159BB"/>
    <w:rsid w:val="00615C27"/>
    <w:rsid w:val="00615FC4"/>
    <w:rsid w:val="0061703D"/>
    <w:rsid w:val="00617286"/>
    <w:rsid w:val="006173E9"/>
    <w:rsid w:val="006179BC"/>
    <w:rsid w:val="00617A59"/>
    <w:rsid w:val="00617ACE"/>
    <w:rsid w:val="00617B3A"/>
    <w:rsid w:val="00620355"/>
    <w:rsid w:val="0062053D"/>
    <w:rsid w:val="0062065A"/>
    <w:rsid w:val="006209FE"/>
    <w:rsid w:val="00620AB0"/>
    <w:rsid w:val="00620CA1"/>
    <w:rsid w:val="00620DE5"/>
    <w:rsid w:val="00620F3D"/>
    <w:rsid w:val="006216A1"/>
    <w:rsid w:val="00621A29"/>
    <w:rsid w:val="00621A55"/>
    <w:rsid w:val="00621F77"/>
    <w:rsid w:val="00622031"/>
    <w:rsid w:val="006222DC"/>
    <w:rsid w:val="00622313"/>
    <w:rsid w:val="0062273D"/>
    <w:rsid w:val="006228EE"/>
    <w:rsid w:val="00622CAF"/>
    <w:rsid w:val="0062307B"/>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CEC"/>
    <w:rsid w:val="00626123"/>
    <w:rsid w:val="00626ADF"/>
    <w:rsid w:val="00626C8B"/>
    <w:rsid w:val="00626E02"/>
    <w:rsid w:val="00626FB2"/>
    <w:rsid w:val="006276FA"/>
    <w:rsid w:val="00627B43"/>
    <w:rsid w:val="00627DCB"/>
    <w:rsid w:val="00627F4C"/>
    <w:rsid w:val="00630328"/>
    <w:rsid w:val="0063048E"/>
    <w:rsid w:val="00630857"/>
    <w:rsid w:val="00630867"/>
    <w:rsid w:val="00630A4C"/>
    <w:rsid w:val="00630A97"/>
    <w:rsid w:val="00630CDC"/>
    <w:rsid w:val="00630F68"/>
    <w:rsid w:val="006312FE"/>
    <w:rsid w:val="00631328"/>
    <w:rsid w:val="006316FF"/>
    <w:rsid w:val="00631880"/>
    <w:rsid w:val="00631B66"/>
    <w:rsid w:val="00631C74"/>
    <w:rsid w:val="00632284"/>
    <w:rsid w:val="00632537"/>
    <w:rsid w:val="00632EDA"/>
    <w:rsid w:val="00633180"/>
    <w:rsid w:val="0063389F"/>
    <w:rsid w:val="00633979"/>
    <w:rsid w:val="00633CF3"/>
    <w:rsid w:val="00633D2E"/>
    <w:rsid w:val="00633E04"/>
    <w:rsid w:val="006342EC"/>
    <w:rsid w:val="0063462F"/>
    <w:rsid w:val="00634749"/>
    <w:rsid w:val="006347F5"/>
    <w:rsid w:val="00634D44"/>
    <w:rsid w:val="00634EEB"/>
    <w:rsid w:val="00634F47"/>
    <w:rsid w:val="00635315"/>
    <w:rsid w:val="006354E2"/>
    <w:rsid w:val="006354E7"/>
    <w:rsid w:val="006357A3"/>
    <w:rsid w:val="006363DE"/>
    <w:rsid w:val="00636651"/>
    <w:rsid w:val="00636875"/>
    <w:rsid w:val="00636A2D"/>
    <w:rsid w:val="00636B0C"/>
    <w:rsid w:val="00636C4A"/>
    <w:rsid w:val="00636C95"/>
    <w:rsid w:val="00636F90"/>
    <w:rsid w:val="00636FC4"/>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45C"/>
    <w:rsid w:val="00641839"/>
    <w:rsid w:val="00641841"/>
    <w:rsid w:val="0064189D"/>
    <w:rsid w:val="006418DE"/>
    <w:rsid w:val="0064196E"/>
    <w:rsid w:val="00641C72"/>
    <w:rsid w:val="006420B7"/>
    <w:rsid w:val="00642B6C"/>
    <w:rsid w:val="00642F51"/>
    <w:rsid w:val="0064317E"/>
    <w:rsid w:val="00643814"/>
    <w:rsid w:val="006439C3"/>
    <w:rsid w:val="00643D1C"/>
    <w:rsid w:val="00643DDC"/>
    <w:rsid w:val="00643E7B"/>
    <w:rsid w:val="006440BE"/>
    <w:rsid w:val="00644230"/>
    <w:rsid w:val="006442F9"/>
    <w:rsid w:val="006449BB"/>
    <w:rsid w:val="00644D04"/>
    <w:rsid w:val="006455B1"/>
    <w:rsid w:val="00645B59"/>
    <w:rsid w:val="00645D89"/>
    <w:rsid w:val="00646044"/>
    <w:rsid w:val="006465A2"/>
    <w:rsid w:val="006466BF"/>
    <w:rsid w:val="00646946"/>
    <w:rsid w:val="006473AA"/>
    <w:rsid w:val="006478AD"/>
    <w:rsid w:val="00647985"/>
    <w:rsid w:val="00647EBC"/>
    <w:rsid w:val="006503ED"/>
    <w:rsid w:val="00650AC1"/>
    <w:rsid w:val="00650CDE"/>
    <w:rsid w:val="00650F72"/>
    <w:rsid w:val="00651027"/>
    <w:rsid w:val="00651221"/>
    <w:rsid w:val="006513A9"/>
    <w:rsid w:val="00651406"/>
    <w:rsid w:val="006516CF"/>
    <w:rsid w:val="006516D5"/>
    <w:rsid w:val="006519DE"/>
    <w:rsid w:val="00651B97"/>
    <w:rsid w:val="00651FC1"/>
    <w:rsid w:val="00651FDE"/>
    <w:rsid w:val="00652315"/>
    <w:rsid w:val="0065249C"/>
    <w:rsid w:val="00652532"/>
    <w:rsid w:val="006527A5"/>
    <w:rsid w:val="00652BA4"/>
    <w:rsid w:val="00652C8B"/>
    <w:rsid w:val="00652D6E"/>
    <w:rsid w:val="006530D6"/>
    <w:rsid w:val="0065318D"/>
    <w:rsid w:val="0065320D"/>
    <w:rsid w:val="00653375"/>
    <w:rsid w:val="0065398E"/>
    <w:rsid w:val="00653CCF"/>
    <w:rsid w:val="00653EE1"/>
    <w:rsid w:val="0065429F"/>
    <w:rsid w:val="0065447B"/>
    <w:rsid w:val="006544AE"/>
    <w:rsid w:val="0065459B"/>
    <w:rsid w:val="00654869"/>
    <w:rsid w:val="00654930"/>
    <w:rsid w:val="0065561C"/>
    <w:rsid w:val="00655816"/>
    <w:rsid w:val="0065592D"/>
    <w:rsid w:val="00655A07"/>
    <w:rsid w:val="00655A3E"/>
    <w:rsid w:val="00655B83"/>
    <w:rsid w:val="00655C45"/>
    <w:rsid w:val="00655DBD"/>
    <w:rsid w:val="00655F09"/>
    <w:rsid w:val="00656392"/>
    <w:rsid w:val="00656D3D"/>
    <w:rsid w:val="00656E53"/>
    <w:rsid w:val="006570BB"/>
    <w:rsid w:val="006570C2"/>
    <w:rsid w:val="0065717F"/>
    <w:rsid w:val="0065724F"/>
    <w:rsid w:val="006573D6"/>
    <w:rsid w:val="00657863"/>
    <w:rsid w:val="00657A20"/>
    <w:rsid w:val="00657ACD"/>
    <w:rsid w:val="00657E68"/>
    <w:rsid w:val="00660023"/>
    <w:rsid w:val="006601E6"/>
    <w:rsid w:val="0066059F"/>
    <w:rsid w:val="00660C35"/>
    <w:rsid w:val="006611C0"/>
    <w:rsid w:val="00661395"/>
    <w:rsid w:val="006614F1"/>
    <w:rsid w:val="00661781"/>
    <w:rsid w:val="00661EF8"/>
    <w:rsid w:val="006620C7"/>
    <w:rsid w:val="00662131"/>
    <w:rsid w:val="0066228F"/>
    <w:rsid w:val="006624AA"/>
    <w:rsid w:val="006626BA"/>
    <w:rsid w:val="00662B07"/>
    <w:rsid w:val="00663554"/>
    <w:rsid w:val="0066362B"/>
    <w:rsid w:val="0066370C"/>
    <w:rsid w:val="0066387C"/>
    <w:rsid w:val="00663958"/>
    <w:rsid w:val="00663EF2"/>
    <w:rsid w:val="00663FB9"/>
    <w:rsid w:val="006643F6"/>
    <w:rsid w:val="006648B8"/>
    <w:rsid w:val="00664A3A"/>
    <w:rsid w:val="00664B37"/>
    <w:rsid w:val="00664E95"/>
    <w:rsid w:val="00664F63"/>
    <w:rsid w:val="006656F4"/>
    <w:rsid w:val="00665C66"/>
    <w:rsid w:val="00665CAF"/>
    <w:rsid w:val="00665FB2"/>
    <w:rsid w:val="006660EB"/>
    <w:rsid w:val="00666708"/>
    <w:rsid w:val="006671D3"/>
    <w:rsid w:val="00667227"/>
    <w:rsid w:val="0066763A"/>
    <w:rsid w:val="006678B5"/>
    <w:rsid w:val="00667D7C"/>
    <w:rsid w:val="00667DC2"/>
    <w:rsid w:val="00670036"/>
    <w:rsid w:val="0067014B"/>
    <w:rsid w:val="00670424"/>
    <w:rsid w:val="006707AD"/>
    <w:rsid w:val="00670CFC"/>
    <w:rsid w:val="00670D2F"/>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0A8"/>
    <w:rsid w:val="006731A6"/>
    <w:rsid w:val="006731C9"/>
    <w:rsid w:val="0067353D"/>
    <w:rsid w:val="00673709"/>
    <w:rsid w:val="00673841"/>
    <w:rsid w:val="00673E9E"/>
    <w:rsid w:val="00674153"/>
    <w:rsid w:val="00674235"/>
    <w:rsid w:val="00674BD7"/>
    <w:rsid w:val="0067516E"/>
    <w:rsid w:val="0067523D"/>
    <w:rsid w:val="00675532"/>
    <w:rsid w:val="0067565D"/>
    <w:rsid w:val="006757D1"/>
    <w:rsid w:val="006758AE"/>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3BA"/>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3FAA"/>
    <w:rsid w:val="00684378"/>
    <w:rsid w:val="006843B7"/>
    <w:rsid w:val="0068449B"/>
    <w:rsid w:val="00684CFE"/>
    <w:rsid w:val="00685180"/>
    <w:rsid w:val="006851B6"/>
    <w:rsid w:val="00685318"/>
    <w:rsid w:val="0068532D"/>
    <w:rsid w:val="00685372"/>
    <w:rsid w:val="00685B1E"/>
    <w:rsid w:val="00685F35"/>
    <w:rsid w:val="00686012"/>
    <w:rsid w:val="00686299"/>
    <w:rsid w:val="0068631B"/>
    <w:rsid w:val="0068631F"/>
    <w:rsid w:val="00686424"/>
    <w:rsid w:val="0068668B"/>
    <w:rsid w:val="00686F1C"/>
    <w:rsid w:val="006872CA"/>
    <w:rsid w:val="006874FA"/>
    <w:rsid w:val="006875F3"/>
    <w:rsid w:val="00687651"/>
    <w:rsid w:val="00687990"/>
    <w:rsid w:val="006900BE"/>
    <w:rsid w:val="0069013E"/>
    <w:rsid w:val="00690152"/>
    <w:rsid w:val="006904C6"/>
    <w:rsid w:val="0069054D"/>
    <w:rsid w:val="006907D3"/>
    <w:rsid w:val="00690E2A"/>
    <w:rsid w:val="0069117A"/>
    <w:rsid w:val="0069135C"/>
    <w:rsid w:val="006914AE"/>
    <w:rsid w:val="00691609"/>
    <w:rsid w:val="00691901"/>
    <w:rsid w:val="00691990"/>
    <w:rsid w:val="00691B0C"/>
    <w:rsid w:val="00691B33"/>
    <w:rsid w:val="00691F27"/>
    <w:rsid w:val="0069264D"/>
    <w:rsid w:val="00692843"/>
    <w:rsid w:val="0069299E"/>
    <w:rsid w:val="00692D1C"/>
    <w:rsid w:val="00692D67"/>
    <w:rsid w:val="006930CC"/>
    <w:rsid w:val="006931F7"/>
    <w:rsid w:val="006936CF"/>
    <w:rsid w:val="0069377B"/>
    <w:rsid w:val="00693DBC"/>
    <w:rsid w:val="00693ECD"/>
    <w:rsid w:val="0069489E"/>
    <w:rsid w:val="006949B2"/>
    <w:rsid w:val="00694BB6"/>
    <w:rsid w:val="00694D3A"/>
    <w:rsid w:val="00694E02"/>
    <w:rsid w:val="00694EE1"/>
    <w:rsid w:val="0069516E"/>
    <w:rsid w:val="00695178"/>
    <w:rsid w:val="006954D5"/>
    <w:rsid w:val="00695580"/>
    <w:rsid w:val="00695716"/>
    <w:rsid w:val="00696115"/>
    <w:rsid w:val="00696295"/>
    <w:rsid w:val="006963B1"/>
    <w:rsid w:val="00696518"/>
    <w:rsid w:val="00696B78"/>
    <w:rsid w:val="00696C13"/>
    <w:rsid w:val="006970E6"/>
    <w:rsid w:val="00697123"/>
    <w:rsid w:val="00697242"/>
    <w:rsid w:val="0069779D"/>
    <w:rsid w:val="00697965"/>
    <w:rsid w:val="00697A18"/>
    <w:rsid w:val="00697E75"/>
    <w:rsid w:val="006A071E"/>
    <w:rsid w:val="006A08A2"/>
    <w:rsid w:val="006A0B28"/>
    <w:rsid w:val="006A0CCA"/>
    <w:rsid w:val="006A0D80"/>
    <w:rsid w:val="006A0DA5"/>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2D9"/>
    <w:rsid w:val="006A338C"/>
    <w:rsid w:val="006A35A7"/>
    <w:rsid w:val="006A3E2A"/>
    <w:rsid w:val="006A3E92"/>
    <w:rsid w:val="006A3FF0"/>
    <w:rsid w:val="006A4531"/>
    <w:rsid w:val="006A46F3"/>
    <w:rsid w:val="006A4789"/>
    <w:rsid w:val="006A483C"/>
    <w:rsid w:val="006A4857"/>
    <w:rsid w:val="006A4C17"/>
    <w:rsid w:val="006A4F9E"/>
    <w:rsid w:val="006A509B"/>
    <w:rsid w:val="006A50E7"/>
    <w:rsid w:val="006A5220"/>
    <w:rsid w:val="006A5230"/>
    <w:rsid w:val="006A5570"/>
    <w:rsid w:val="006A57ED"/>
    <w:rsid w:val="006A5947"/>
    <w:rsid w:val="006A5B21"/>
    <w:rsid w:val="006A5D16"/>
    <w:rsid w:val="006A5DC3"/>
    <w:rsid w:val="006A637C"/>
    <w:rsid w:val="006A67EE"/>
    <w:rsid w:val="006A6950"/>
    <w:rsid w:val="006A7272"/>
    <w:rsid w:val="006A7296"/>
    <w:rsid w:val="006A7309"/>
    <w:rsid w:val="006A7770"/>
    <w:rsid w:val="006A785C"/>
    <w:rsid w:val="006A7BA0"/>
    <w:rsid w:val="006A7BA3"/>
    <w:rsid w:val="006A7CAF"/>
    <w:rsid w:val="006A7E53"/>
    <w:rsid w:val="006A7EC7"/>
    <w:rsid w:val="006B03AC"/>
    <w:rsid w:val="006B0643"/>
    <w:rsid w:val="006B0799"/>
    <w:rsid w:val="006B0A3B"/>
    <w:rsid w:val="006B0BFC"/>
    <w:rsid w:val="006B0D56"/>
    <w:rsid w:val="006B0EE6"/>
    <w:rsid w:val="006B145B"/>
    <w:rsid w:val="006B147C"/>
    <w:rsid w:val="006B19AE"/>
    <w:rsid w:val="006B1C03"/>
    <w:rsid w:val="006B2170"/>
    <w:rsid w:val="006B2EBF"/>
    <w:rsid w:val="006B31E2"/>
    <w:rsid w:val="006B3ABA"/>
    <w:rsid w:val="006B3ADE"/>
    <w:rsid w:val="006B3BFD"/>
    <w:rsid w:val="006B3C58"/>
    <w:rsid w:val="006B3E0C"/>
    <w:rsid w:val="006B4394"/>
    <w:rsid w:val="006B4579"/>
    <w:rsid w:val="006B4B0C"/>
    <w:rsid w:val="006B4D5F"/>
    <w:rsid w:val="006B4E59"/>
    <w:rsid w:val="006B56C8"/>
    <w:rsid w:val="006B5AF4"/>
    <w:rsid w:val="006B5FF2"/>
    <w:rsid w:val="006B626A"/>
    <w:rsid w:val="006B6407"/>
    <w:rsid w:val="006B654A"/>
    <w:rsid w:val="006B663C"/>
    <w:rsid w:val="006B6A65"/>
    <w:rsid w:val="006B6B7F"/>
    <w:rsid w:val="006B6C3E"/>
    <w:rsid w:val="006B6EB3"/>
    <w:rsid w:val="006B7091"/>
    <w:rsid w:val="006B726F"/>
    <w:rsid w:val="006B779A"/>
    <w:rsid w:val="006B7982"/>
    <w:rsid w:val="006B7C00"/>
    <w:rsid w:val="006B7EAC"/>
    <w:rsid w:val="006C03D6"/>
    <w:rsid w:val="006C04E5"/>
    <w:rsid w:val="006C0A50"/>
    <w:rsid w:val="006C0CEC"/>
    <w:rsid w:val="006C0D50"/>
    <w:rsid w:val="006C1176"/>
    <w:rsid w:val="006C17F7"/>
    <w:rsid w:val="006C1803"/>
    <w:rsid w:val="006C1B52"/>
    <w:rsid w:val="006C1E00"/>
    <w:rsid w:val="006C1F39"/>
    <w:rsid w:val="006C2197"/>
    <w:rsid w:val="006C23A1"/>
    <w:rsid w:val="006C27BB"/>
    <w:rsid w:val="006C29E1"/>
    <w:rsid w:val="006C2A0D"/>
    <w:rsid w:val="006C2B7B"/>
    <w:rsid w:val="006C2D48"/>
    <w:rsid w:val="006C2F78"/>
    <w:rsid w:val="006C3115"/>
    <w:rsid w:val="006C31A8"/>
    <w:rsid w:val="006C34E7"/>
    <w:rsid w:val="006C3919"/>
    <w:rsid w:val="006C3F84"/>
    <w:rsid w:val="006C4090"/>
    <w:rsid w:val="006C42D2"/>
    <w:rsid w:val="006C4459"/>
    <w:rsid w:val="006C4CF4"/>
    <w:rsid w:val="006C4D96"/>
    <w:rsid w:val="006C4E7B"/>
    <w:rsid w:val="006C4F26"/>
    <w:rsid w:val="006C506F"/>
    <w:rsid w:val="006C5842"/>
    <w:rsid w:val="006C5A02"/>
    <w:rsid w:val="006C5B3D"/>
    <w:rsid w:val="006C5BBF"/>
    <w:rsid w:val="006C5D42"/>
    <w:rsid w:val="006C5FE5"/>
    <w:rsid w:val="006C66A7"/>
    <w:rsid w:val="006C6AF5"/>
    <w:rsid w:val="006C6D64"/>
    <w:rsid w:val="006C6F1F"/>
    <w:rsid w:val="006C6FEE"/>
    <w:rsid w:val="006C7330"/>
    <w:rsid w:val="006C75FA"/>
    <w:rsid w:val="006C7748"/>
    <w:rsid w:val="006C79FF"/>
    <w:rsid w:val="006C7AA5"/>
    <w:rsid w:val="006C7CAE"/>
    <w:rsid w:val="006C7F94"/>
    <w:rsid w:val="006D0213"/>
    <w:rsid w:val="006D0253"/>
    <w:rsid w:val="006D0355"/>
    <w:rsid w:val="006D0855"/>
    <w:rsid w:val="006D0912"/>
    <w:rsid w:val="006D0A29"/>
    <w:rsid w:val="006D0D19"/>
    <w:rsid w:val="006D0F87"/>
    <w:rsid w:val="006D1058"/>
    <w:rsid w:val="006D1685"/>
    <w:rsid w:val="006D1715"/>
    <w:rsid w:val="006D18DF"/>
    <w:rsid w:val="006D1D60"/>
    <w:rsid w:val="006D1E3E"/>
    <w:rsid w:val="006D22A8"/>
    <w:rsid w:val="006D24BF"/>
    <w:rsid w:val="006D2627"/>
    <w:rsid w:val="006D2815"/>
    <w:rsid w:val="006D2C08"/>
    <w:rsid w:val="006D2CF2"/>
    <w:rsid w:val="006D2F1A"/>
    <w:rsid w:val="006D390E"/>
    <w:rsid w:val="006D3AC1"/>
    <w:rsid w:val="006D3AE1"/>
    <w:rsid w:val="006D3C90"/>
    <w:rsid w:val="006D3FDA"/>
    <w:rsid w:val="006D405B"/>
    <w:rsid w:val="006D426A"/>
    <w:rsid w:val="006D5175"/>
    <w:rsid w:val="006D5221"/>
    <w:rsid w:val="006D53CD"/>
    <w:rsid w:val="006D5419"/>
    <w:rsid w:val="006D5607"/>
    <w:rsid w:val="006D5A9D"/>
    <w:rsid w:val="006D6231"/>
    <w:rsid w:val="006D6293"/>
    <w:rsid w:val="006D659D"/>
    <w:rsid w:val="006D6875"/>
    <w:rsid w:val="006D69C9"/>
    <w:rsid w:val="006D6A2E"/>
    <w:rsid w:val="006D6B08"/>
    <w:rsid w:val="006D6B85"/>
    <w:rsid w:val="006D6D05"/>
    <w:rsid w:val="006D6D41"/>
    <w:rsid w:val="006D7376"/>
    <w:rsid w:val="006D7E56"/>
    <w:rsid w:val="006D7FA1"/>
    <w:rsid w:val="006E01A7"/>
    <w:rsid w:val="006E0318"/>
    <w:rsid w:val="006E0956"/>
    <w:rsid w:val="006E0FCE"/>
    <w:rsid w:val="006E114C"/>
    <w:rsid w:val="006E11FF"/>
    <w:rsid w:val="006E1CAC"/>
    <w:rsid w:val="006E1E50"/>
    <w:rsid w:val="006E2100"/>
    <w:rsid w:val="006E23AD"/>
    <w:rsid w:val="006E2608"/>
    <w:rsid w:val="006E2ACE"/>
    <w:rsid w:val="006E2D16"/>
    <w:rsid w:val="006E3086"/>
    <w:rsid w:val="006E316B"/>
    <w:rsid w:val="006E3376"/>
    <w:rsid w:val="006E3540"/>
    <w:rsid w:val="006E3553"/>
    <w:rsid w:val="006E3AFD"/>
    <w:rsid w:val="006E3C70"/>
    <w:rsid w:val="006E3E5F"/>
    <w:rsid w:val="006E41DC"/>
    <w:rsid w:val="006E4A21"/>
    <w:rsid w:val="006E4D46"/>
    <w:rsid w:val="006E5066"/>
    <w:rsid w:val="006E5449"/>
    <w:rsid w:val="006E569D"/>
    <w:rsid w:val="006E5A48"/>
    <w:rsid w:val="006E6582"/>
    <w:rsid w:val="006E6A1D"/>
    <w:rsid w:val="006E6E4A"/>
    <w:rsid w:val="006E7254"/>
    <w:rsid w:val="006E7481"/>
    <w:rsid w:val="006E74CD"/>
    <w:rsid w:val="006E7A7B"/>
    <w:rsid w:val="006E7CF3"/>
    <w:rsid w:val="006E7ED0"/>
    <w:rsid w:val="006F0396"/>
    <w:rsid w:val="006F0677"/>
    <w:rsid w:val="006F07E5"/>
    <w:rsid w:val="006F0D8F"/>
    <w:rsid w:val="006F0DE2"/>
    <w:rsid w:val="006F1447"/>
    <w:rsid w:val="006F1859"/>
    <w:rsid w:val="006F191D"/>
    <w:rsid w:val="006F19C7"/>
    <w:rsid w:val="006F1BEB"/>
    <w:rsid w:val="006F1E57"/>
    <w:rsid w:val="006F1E74"/>
    <w:rsid w:val="006F1F54"/>
    <w:rsid w:val="006F25F8"/>
    <w:rsid w:val="006F2830"/>
    <w:rsid w:val="006F2F0E"/>
    <w:rsid w:val="006F30A7"/>
    <w:rsid w:val="006F30FF"/>
    <w:rsid w:val="006F3B93"/>
    <w:rsid w:val="006F3C6C"/>
    <w:rsid w:val="006F3D01"/>
    <w:rsid w:val="006F4069"/>
    <w:rsid w:val="006F4151"/>
    <w:rsid w:val="006F4560"/>
    <w:rsid w:val="006F4597"/>
    <w:rsid w:val="006F4D06"/>
    <w:rsid w:val="006F4F0D"/>
    <w:rsid w:val="006F524E"/>
    <w:rsid w:val="006F5799"/>
    <w:rsid w:val="006F5A75"/>
    <w:rsid w:val="006F5AA8"/>
    <w:rsid w:val="006F5E40"/>
    <w:rsid w:val="006F63AB"/>
    <w:rsid w:val="006F67FC"/>
    <w:rsid w:val="006F6895"/>
    <w:rsid w:val="006F6956"/>
    <w:rsid w:val="006F6971"/>
    <w:rsid w:val="006F69FC"/>
    <w:rsid w:val="006F6C5D"/>
    <w:rsid w:val="006F6D79"/>
    <w:rsid w:val="006F6DB5"/>
    <w:rsid w:val="006F6E2C"/>
    <w:rsid w:val="006F719B"/>
    <w:rsid w:val="006F7338"/>
    <w:rsid w:val="006F77B7"/>
    <w:rsid w:val="00700059"/>
    <w:rsid w:val="0070008C"/>
    <w:rsid w:val="00700345"/>
    <w:rsid w:val="007005CB"/>
    <w:rsid w:val="00700607"/>
    <w:rsid w:val="00700C1D"/>
    <w:rsid w:val="00700ED5"/>
    <w:rsid w:val="00701025"/>
    <w:rsid w:val="0070159A"/>
    <w:rsid w:val="00701E75"/>
    <w:rsid w:val="007022CF"/>
    <w:rsid w:val="00702770"/>
    <w:rsid w:val="007027AE"/>
    <w:rsid w:val="007028B4"/>
    <w:rsid w:val="00702CD3"/>
    <w:rsid w:val="007030BF"/>
    <w:rsid w:val="0070313A"/>
    <w:rsid w:val="007032FB"/>
    <w:rsid w:val="00703358"/>
    <w:rsid w:val="007036C3"/>
    <w:rsid w:val="007036F8"/>
    <w:rsid w:val="0070393F"/>
    <w:rsid w:val="00703AA3"/>
    <w:rsid w:val="00703C4D"/>
    <w:rsid w:val="00704382"/>
    <w:rsid w:val="0070449C"/>
    <w:rsid w:val="007047D7"/>
    <w:rsid w:val="00704E98"/>
    <w:rsid w:val="00704F5E"/>
    <w:rsid w:val="007053C9"/>
    <w:rsid w:val="007053F6"/>
    <w:rsid w:val="00705402"/>
    <w:rsid w:val="00705559"/>
    <w:rsid w:val="00705C06"/>
    <w:rsid w:val="00705FDF"/>
    <w:rsid w:val="00706135"/>
    <w:rsid w:val="00706143"/>
    <w:rsid w:val="007065C8"/>
    <w:rsid w:val="00706933"/>
    <w:rsid w:val="00706C10"/>
    <w:rsid w:val="00706C17"/>
    <w:rsid w:val="0070722A"/>
    <w:rsid w:val="0070752E"/>
    <w:rsid w:val="00707715"/>
    <w:rsid w:val="00707AEB"/>
    <w:rsid w:val="00707C0B"/>
    <w:rsid w:val="0071058C"/>
    <w:rsid w:val="0071061D"/>
    <w:rsid w:val="00710650"/>
    <w:rsid w:val="00710E0E"/>
    <w:rsid w:val="00710F50"/>
    <w:rsid w:val="00710FA3"/>
    <w:rsid w:val="00711897"/>
    <w:rsid w:val="00711AEC"/>
    <w:rsid w:val="00711CD5"/>
    <w:rsid w:val="00712402"/>
    <w:rsid w:val="00713423"/>
    <w:rsid w:val="00713489"/>
    <w:rsid w:val="00713947"/>
    <w:rsid w:val="00714133"/>
    <w:rsid w:val="007148A3"/>
    <w:rsid w:val="00714DDD"/>
    <w:rsid w:val="00714F1C"/>
    <w:rsid w:val="00715379"/>
    <w:rsid w:val="0071538B"/>
    <w:rsid w:val="00715818"/>
    <w:rsid w:val="00715C0C"/>
    <w:rsid w:val="00715EC3"/>
    <w:rsid w:val="00716314"/>
    <w:rsid w:val="00716509"/>
    <w:rsid w:val="00716690"/>
    <w:rsid w:val="00716809"/>
    <w:rsid w:val="007168ED"/>
    <w:rsid w:val="007169DF"/>
    <w:rsid w:val="00716B2B"/>
    <w:rsid w:val="00716BF1"/>
    <w:rsid w:val="00716D03"/>
    <w:rsid w:val="00716FC9"/>
    <w:rsid w:val="007177F0"/>
    <w:rsid w:val="0072031E"/>
    <w:rsid w:val="0072042D"/>
    <w:rsid w:val="00720773"/>
    <w:rsid w:val="00720879"/>
    <w:rsid w:val="00720A75"/>
    <w:rsid w:val="00720B35"/>
    <w:rsid w:val="00720D25"/>
    <w:rsid w:val="00720E6A"/>
    <w:rsid w:val="00721013"/>
    <w:rsid w:val="007210F5"/>
    <w:rsid w:val="00721359"/>
    <w:rsid w:val="00721512"/>
    <w:rsid w:val="00721734"/>
    <w:rsid w:val="007218FB"/>
    <w:rsid w:val="00721956"/>
    <w:rsid w:val="00721D5D"/>
    <w:rsid w:val="00721E7C"/>
    <w:rsid w:val="0072209A"/>
    <w:rsid w:val="007221BC"/>
    <w:rsid w:val="0072299A"/>
    <w:rsid w:val="0072366E"/>
    <w:rsid w:val="007239CF"/>
    <w:rsid w:val="00723ADC"/>
    <w:rsid w:val="00723C50"/>
    <w:rsid w:val="00723E89"/>
    <w:rsid w:val="00724280"/>
    <w:rsid w:val="00724938"/>
    <w:rsid w:val="007251EF"/>
    <w:rsid w:val="007252B5"/>
    <w:rsid w:val="00725BF4"/>
    <w:rsid w:val="00725DA7"/>
    <w:rsid w:val="00726224"/>
    <w:rsid w:val="0072631F"/>
    <w:rsid w:val="007263BE"/>
    <w:rsid w:val="00726499"/>
    <w:rsid w:val="00726796"/>
    <w:rsid w:val="00726B0C"/>
    <w:rsid w:val="00726ED9"/>
    <w:rsid w:val="00726FDF"/>
    <w:rsid w:val="0072747C"/>
    <w:rsid w:val="00727D86"/>
    <w:rsid w:val="00730009"/>
    <w:rsid w:val="0073002A"/>
    <w:rsid w:val="0073038F"/>
    <w:rsid w:val="00730630"/>
    <w:rsid w:val="007307C4"/>
    <w:rsid w:val="00730AC4"/>
    <w:rsid w:val="00730C78"/>
    <w:rsid w:val="00730EFF"/>
    <w:rsid w:val="007313EA"/>
    <w:rsid w:val="007313FB"/>
    <w:rsid w:val="00732097"/>
    <w:rsid w:val="007328B0"/>
    <w:rsid w:val="007328D1"/>
    <w:rsid w:val="007328F4"/>
    <w:rsid w:val="00732906"/>
    <w:rsid w:val="00732A2D"/>
    <w:rsid w:val="00732BE3"/>
    <w:rsid w:val="007330E9"/>
    <w:rsid w:val="007334B1"/>
    <w:rsid w:val="007335D6"/>
    <w:rsid w:val="00733A3E"/>
    <w:rsid w:val="00733D35"/>
    <w:rsid w:val="00734140"/>
    <w:rsid w:val="0073436B"/>
    <w:rsid w:val="00734512"/>
    <w:rsid w:val="007349BC"/>
    <w:rsid w:val="00735048"/>
    <w:rsid w:val="007353E1"/>
    <w:rsid w:val="007357BC"/>
    <w:rsid w:val="00735850"/>
    <w:rsid w:val="00735AC9"/>
    <w:rsid w:val="00735E97"/>
    <w:rsid w:val="00736083"/>
    <w:rsid w:val="00736508"/>
    <w:rsid w:val="007367B8"/>
    <w:rsid w:val="00736BA5"/>
    <w:rsid w:val="00736DC0"/>
    <w:rsid w:val="00737069"/>
    <w:rsid w:val="0073739E"/>
    <w:rsid w:val="00737928"/>
    <w:rsid w:val="007379D0"/>
    <w:rsid w:val="00737F1F"/>
    <w:rsid w:val="007405CB"/>
    <w:rsid w:val="00740931"/>
    <w:rsid w:val="0074098D"/>
    <w:rsid w:val="00740B92"/>
    <w:rsid w:val="00740D8A"/>
    <w:rsid w:val="007410EA"/>
    <w:rsid w:val="007417FE"/>
    <w:rsid w:val="00741831"/>
    <w:rsid w:val="00741AC1"/>
    <w:rsid w:val="00741CB7"/>
    <w:rsid w:val="007420D6"/>
    <w:rsid w:val="00742411"/>
    <w:rsid w:val="0074268C"/>
    <w:rsid w:val="00742F9B"/>
    <w:rsid w:val="007436BA"/>
    <w:rsid w:val="007439EB"/>
    <w:rsid w:val="00743CB4"/>
    <w:rsid w:val="00743E63"/>
    <w:rsid w:val="0074423A"/>
    <w:rsid w:val="007442AE"/>
    <w:rsid w:val="007443D4"/>
    <w:rsid w:val="007443EF"/>
    <w:rsid w:val="00744A0A"/>
    <w:rsid w:val="00744B6F"/>
    <w:rsid w:val="00745316"/>
    <w:rsid w:val="007455A3"/>
    <w:rsid w:val="00745693"/>
    <w:rsid w:val="0074583B"/>
    <w:rsid w:val="00745BF0"/>
    <w:rsid w:val="00745D34"/>
    <w:rsid w:val="00745E69"/>
    <w:rsid w:val="007462EC"/>
    <w:rsid w:val="00746479"/>
    <w:rsid w:val="007469A4"/>
    <w:rsid w:val="00746E5D"/>
    <w:rsid w:val="00746F04"/>
    <w:rsid w:val="00746FA0"/>
    <w:rsid w:val="0074727D"/>
    <w:rsid w:val="00747385"/>
    <w:rsid w:val="00747742"/>
    <w:rsid w:val="00747883"/>
    <w:rsid w:val="007479F9"/>
    <w:rsid w:val="00750319"/>
    <w:rsid w:val="00750C2A"/>
    <w:rsid w:val="00750CBA"/>
    <w:rsid w:val="00750E1A"/>
    <w:rsid w:val="007511C7"/>
    <w:rsid w:val="007512BA"/>
    <w:rsid w:val="007516C2"/>
    <w:rsid w:val="00751886"/>
    <w:rsid w:val="00751D98"/>
    <w:rsid w:val="00751E53"/>
    <w:rsid w:val="00751ECD"/>
    <w:rsid w:val="007523DF"/>
    <w:rsid w:val="00752612"/>
    <w:rsid w:val="00752C28"/>
    <w:rsid w:val="00753047"/>
    <w:rsid w:val="007532CA"/>
    <w:rsid w:val="007534AE"/>
    <w:rsid w:val="0075369C"/>
    <w:rsid w:val="00754004"/>
    <w:rsid w:val="007542EA"/>
    <w:rsid w:val="00754828"/>
    <w:rsid w:val="007548D1"/>
    <w:rsid w:val="007549BC"/>
    <w:rsid w:val="00754CEF"/>
    <w:rsid w:val="00754D90"/>
    <w:rsid w:val="00754DB3"/>
    <w:rsid w:val="00754F29"/>
    <w:rsid w:val="007555A2"/>
    <w:rsid w:val="007556D1"/>
    <w:rsid w:val="00755717"/>
    <w:rsid w:val="00755CAD"/>
    <w:rsid w:val="00755E82"/>
    <w:rsid w:val="00755F9D"/>
    <w:rsid w:val="00756070"/>
    <w:rsid w:val="0075629B"/>
    <w:rsid w:val="007563C5"/>
    <w:rsid w:val="00756A30"/>
    <w:rsid w:val="00756A59"/>
    <w:rsid w:val="0075720E"/>
    <w:rsid w:val="0075734C"/>
    <w:rsid w:val="00757373"/>
    <w:rsid w:val="0075750F"/>
    <w:rsid w:val="00757829"/>
    <w:rsid w:val="00757921"/>
    <w:rsid w:val="00757B74"/>
    <w:rsid w:val="00760209"/>
    <w:rsid w:val="00760269"/>
    <w:rsid w:val="00760316"/>
    <w:rsid w:val="007603C4"/>
    <w:rsid w:val="00760C9A"/>
    <w:rsid w:val="00760CAF"/>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373"/>
    <w:rsid w:val="00764457"/>
    <w:rsid w:val="007645E8"/>
    <w:rsid w:val="007646A4"/>
    <w:rsid w:val="007654EB"/>
    <w:rsid w:val="0076584E"/>
    <w:rsid w:val="00765BAE"/>
    <w:rsid w:val="00765E30"/>
    <w:rsid w:val="00766083"/>
    <w:rsid w:val="007664D9"/>
    <w:rsid w:val="007664EF"/>
    <w:rsid w:val="00766576"/>
    <w:rsid w:val="00766698"/>
    <w:rsid w:val="00766C08"/>
    <w:rsid w:val="00767485"/>
    <w:rsid w:val="00767494"/>
    <w:rsid w:val="00767D00"/>
    <w:rsid w:val="00770806"/>
    <w:rsid w:val="00770B4A"/>
    <w:rsid w:val="00770CC3"/>
    <w:rsid w:val="00770DB4"/>
    <w:rsid w:val="00771355"/>
    <w:rsid w:val="00771667"/>
    <w:rsid w:val="00771CD5"/>
    <w:rsid w:val="00772057"/>
    <w:rsid w:val="007723D0"/>
    <w:rsid w:val="00772754"/>
    <w:rsid w:val="00772935"/>
    <w:rsid w:val="00772AC4"/>
    <w:rsid w:val="00772D91"/>
    <w:rsid w:val="00773392"/>
    <w:rsid w:val="00773871"/>
    <w:rsid w:val="00773C47"/>
    <w:rsid w:val="00773FCF"/>
    <w:rsid w:val="00774161"/>
    <w:rsid w:val="00774183"/>
    <w:rsid w:val="00775524"/>
    <w:rsid w:val="00775EDD"/>
    <w:rsid w:val="00775FD7"/>
    <w:rsid w:val="0077616C"/>
    <w:rsid w:val="00776186"/>
    <w:rsid w:val="007769B0"/>
    <w:rsid w:val="00776DC3"/>
    <w:rsid w:val="00776F9B"/>
    <w:rsid w:val="007776F8"/>
    <w:rsid w:val="0077778F"/>
    <w:rsid w:val="007778D4"/>
    <w:rsid w:val="00777B36"/>
    <w:rsid w:val="00780296"/>
    <w:rsid w:val="007804ED"/>
    <w:rsid w:val="007805F6"/>
    <w:rsid w:val="00780661"/>
    <w:rsid w:val="007809F0"/>
    <w:rsid w:val="00780B76"/>
    <w:rsid w:val="00780E2A"/>
    <w:rsid w:val="00781216"/>
    <w:rsid w:val="00781728"/>
    <w:rsid w:val="00781B0E"/>
    <w:rsid w:val="00781FBF"/>
    <w:rsid w:val="0078209E"/>
    <w:rsid w:val="00782216"/>
    <w:rsid w:val="00782479"/>
    <w:rsid w:val="00782745"/>
    <w:rsid w:val="007829C4"/>
    <w:rsid w:val="00782B16"/>
    <w:rsid w:val="00782D07"/>
    <w:rsid w:val="00782E54"/>
    <w:rsid w:val="00783221"/>
    <w:rsid w:val="0078376C"/>
    <w:rsid w:val="00783854"/>
    <w:rsid w:val="007838A5"/>
    <w:rsid w:val="00783901"/>
    <w:rsid w:val="00783964"/>
    <w:rsid w:val="00783E05"/>
    <w:rsid w:val="00783F8E"/>
    <w:rsid w:val="00784913"/>
    <w:rsid w:val="00784A27"/>
    <w:rsid w:val="00784BCE"/>
    <w:rsid w:val="00784E0C"/>
    <w:rsid w:val="0078548B"/>
    <w:rsid w:val="007854D4"/>
    <w:rsid w:val="007857BE"/>
    <w:rsid w:val="007858D3"/>
    <w:rsid w:val="00785DC0"/>
    <w:rsid w:val="00785E9E"/>
    <w:rsid w:val="00786553"/>
    <w:rsid w:val="00786574"/>
    <w:rsid w:val="00786A28"/>
    <w:rsid w:val="00786CCF"/>
    <w:rsid w:val="00786D86"/>
    <w:rsid w:val="00786F29"/>
    <w:rsid w:val="007871EE"/>
    <w:rsid w:val="0078765B"/>
    <w:rsid w:val="00787ED5"/>
    <w:rsid w:val="00790238"/>
    <w:rsid w:val="007904B6"/>
    <w:rsid w:val="00790568"/>
    <w:rsid w:val="00790604"/>
    <w:rsid w:val="00790AE9"/>
    <w:rsid w:val="00790BEE"/>
    <w:rsid w:val="00790C62"/>
    <w:rsid w:val="00791110"/>
    <w:rsid w:val="007911FA"/>
    <w:rsid w:val="007912CF"/>
    <w:rsid w:val="007912E7"/>
    <w:rsid w:val="007919CB"/>
    <w:rsid w:val="00791EE9"/>
    <w:rsid w:val="00792006"/>
    <w:rsid w:val="007922BE"/>
    <w:rsid w:val="00792708"/>
    <w:rsid w:val="0079292B"/>
    <w:rsid w:val="00792A9B"/>
    <w:rsid w:val="007934AA"/>
    <w:rsid w:val="00793739"/>
    <w:rsid w:val="00793773"/>
    <w:rsid w:val="00793788"/>
    <w:rsid w:val="0079386A"/>
    <w:rsid w:val="00793C22"/>
    <w:rsid w:val="00793CD3"/>
    <w:rsid w:val="007942CE"/>
    <w:rsid w:val="00794337"/>
    <w:rsid w:val="0079447F"/>
    <w:rsid w:val="0079454D"/>
    <w:rsid w:val="00794675"/>
    <w:rsid w:val="00794797"/>
    <w:rsid w:val="0079518B"/>
    <w:rsid w:val="0079519C"/>
    <w:rsid w:val="007951F3"/>
    <w:rsid w:val="007957E9"/>
    <w:rsid w:val="00795BC4"/>
    <w:rsid w:val="00795C72"/>
    <w:rsid w:val="00795E15"/>
    <w:rsid w:val="0079607B"/>
    <w:rsid w:val="00796325"/>
    <w:rsid w:val="0079679B"/>
    <w:rsid w:val="0079681C"/>
    <w:rsid w:val="00796AF8"/>
    <w:rsid w:val="007975DF"/>
    <w:rsid w:val="007978DA"/>
    <w:rsid w:val="00797BE8"/>
    <w:rsid w:val="00797E25"/>
    <w:rsid w:val="00797F02"/>
    <w:rsid w:val="007A0061"/>
    <w:rsid w:val="007A0144"/>
    <w:rsid w:val="007A04CF"/>
    <w:rsid w:val="007A06A8"/>
    <w:rsid w:val="007A0B3C"/>
    <w:rsid w:val="007A0CF3"/>
    <w:rsid w:val="007A0F9E"/>
    <w:rsid w:val="007A113D"/>
    <w:rsid w:val="007A1784"/>
    <w:rsid w:val="007A178D"/>
    <w:rsid w:val="007A1934"/>
    <w:rsid w:val="007A1B12"/>
    <w:rsid w:val="007A1D51"/>
    <w:rsid w:val="007A245F"/>
    <w:rsid w:val="007A2647"/>
    <w:rsid w:val="007A296A"/>
    <w:rsid w:val="007A2B8E"/>
    <w:rsid w:val="007A2BA2"/>
    <w:rsid w:val="007A2C6F"/>
    <w:rsid w:val="007A3097"/>
    <w:rsid w:val="007A31A3"/>
    <w:rsid w:val="007A35D4"/>
    <w:rsid w:val="007A388F"/>
    <w:rsid w:val="007A3B0E"/>
    <w:rsid w:val="007A3D22"/>
    <w:rsid w:val="007A3E7D"/>
    <w:rsid w:val="007A3F9A"/>
    <w:rsid w:val="007A42B5"/>
    <w:rsid w:val="007A438E"/>
    <w:rsid w:val="007A4EFC"/>
    <w:rsid w:val="007A5C26"/>
    <w:rsid w:val="007A6505"/>
    <w:rsid w:val="007A6516"/>
    <w:rsid w:val="007A6518"/>
    <w:rsid w:val="007A65EF"/>
    <w:rsid w:val="007A69CE"/>
    <w:rsid w:val="007A6CD1"/>
    <w:rsid w:val="007A6D33"/>
    <w:rsid w:val="007A6D40"/>
    <w:rsid w:val="007A6EED"/>
    <w:rsid w:val="007A70A6"/>
    <w:rsid w:val="007A7121"/>
    <w:rsid w:val="007A7924"/>
    <w:rsid w:val="007A796A"/>
    <w:rsid w:val="007A7B80"/>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4290"/>
    <w:rsid w:val="007B4BA7"/>
    <w:rsid w:val="007B4D47"/>
    <w:rsid w:val="007B4D9A"/>
    <w:rsid w:val="007B4E1E"/>
    <w:rsid w:val="007B500E"/>
    <w:rsid w:val="007B5636"/>
    <w:rsid w:val="007B5665"/>
    <w:rsid w:val="007B573C"/>
    <w:rsid w:val="007B5762"/>
    <w:rsid w:val="007B5AD0"/>
    <w:rsid w:val="007B6121"/>
    <w:rsid w:val="007B650A"/>
    <w:rsid w:val="007B65DF"/>
    <w:rsid w:val="007B6636"/>
    <w:rsid w:val="007B66AF"/>
    <w:rsid w:val="007B66DE"/>
    <w:rsid w:val="007B6C1F"/>
    <w:rsid w:val="007B6F2D"/>
    <w:rsid w:val="007B7474"/>
    <w:rsid w:val="007B76F9"/>
    <w:rsid w:val="007B7ADF"/>
    <w:rsid w:val="007C085D"/>
    <w:rsid w:val="007C08FC"/>
    <w:rsid w:val="007C0C52"/>
    <w:rsid w:val="007C13B0"/>
    <w:rsid w:val="007C1462"/>
    <w:rsid w:val="007C149B"/>
    <w:rsid w:val="007C1EDF"/>
    <w:rsid w:val="007C1F86"/>
    <w:rsid w:val="007C1FB2"/>
    <w:rsid w:val="007C213D"/>
    <w:rsid w:val="007C2637"/>
    <w:rsid w:val="007C2E61"/>
    <w:rsid w:val="007C2FD7"/>
    <w:rsid w:val="007C317B"/>
    <w:rsid w:val="007C32C2"/>
    <w:rsid w:val="007C337A"/>
    <w:rsid w:val="007C3A9F"/>
    <w:rsid w:val="007C4277"/>
    <w:rsid w:val="007C4315"/>
    <w:rsid w:val="007C4528"/>
    <w:rsid w:val="007C4659"/>
    <w:rsid w:val="007C49B9"/>
    <w:rsid w:val="007C4B36"/>
    <w:rsid w:val="007C4F7C"/>
    <w:rsid w:val="007C5311"/>
    <w:rsid w:val="007C5471"/>
    <w:rsid w:val="007C59D2"/>
    <w:rsid w:val="007C5A32"/>
    <w:rsid w:val="007C5C2E"/>
    <w:rsid w:val="007C5C3F"/>
    <w:rsid w:val="007C5FFA"/>
    <w:rsid w:val="007C64C8"/>
    <w:rsid w:val="007C6526"/>
    <w:rsid w:val="007C6843"/>
    <w:rsid w:val="007C6A41"/>
    <w:rsid w:val="007C6A70"/>
    <w:rsid w:val="007C6B58"/>
    <w:rsid w:val="007C6C86"/>
    <w:rsid w:val="007C6D6C"/>
    <w:rsid w:val="007C6ED6"/>
    <w:rsid w:val="007C6FF4"/>
    <w:rsid w:val="007C701E"/>
    <w:rsid w:val="007C7031"/>
    <w:rsid w:val="007C7089"/>
    <w:rsid w:val="007C7751"/>
    <w:rsid w:val="007C7C0F"/>
    <w:rsid w:val="007D04C4"/>
    <w:rsid w:val="007D0564"/>
    <w:rsid w:val="007D13CD"/>
    <w:rsid w:val="007D149D"/>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59C4"/>
    <w:rsid w:val="007D631C"/>
    <w:rsid w:val="007D644D"/>
    <w:rsid w:val="007D6DB1"/>
    <w:rsid w:val="007D6E9B"/>
    <w:rsid w:val="007D718A"/>
    <w:rsid w:val="007D71D1"/>
    <w:rsid w:val="007D71F4"/>
    <w:rsid w:val="007D7658"/>
    <w:rsid w:val="007D796D"/>
    <w:rsid w:val="007D79B0"/>
    <w:rsid w:val="007D7BA0"/>
    <w:rsid w:val="007D7C8C"/>
    <w:rsid w:val="007D7CE8"/>
    <w:rsid w:val="007E038D"/>
    <w:rsid w:val="007E0875"/>
    <w:rsid w:val="007E0AC9"/>
    <w:rsid w:val="007E1456"/>
    <w:rsid w:val="007E14DF"/>
    <w:rsid w:val="007E17C6"/>
    <w:rsid w:val="007E194F"/>
    <w:rsid w:val="007E1982"/>
    <w:rsid w:val="007E1A6A"/>
    <w:rsid w:val="007E1F2E"/>
    <w:rsid w:val="007E200D"/>
    <w:rsid w:val="007E2559"/>
    <w:rsid w:val="007E2F11"/>
    <w:rsid w:val="007E2F87"/>
    <w:rsid w:val="007E368E"/>
    <w:rsid w:val="007E38E6"/>
    <w:rsid w:val="007E3A0C"/>
    <w:rsid w:val="007E3B03"/>
    <w:rsid w:val="007E3DCB"/>
    <w:rsid w:val="007E3DDB"/>
    <w:rsid w:val="007E4087"/>
    <w:rsid w:val="007E4198"/>
    <w:rsid w:val="007E42F9"/>
    <w:rsid w:val="007E4521"/>
    <w:rsid w:val="007E4580"/>
    <w:rsid w:val="007E4618"/>
    <w:rsid w:val="007E46C7"/>
    <w:rsid w:val="007E470A"/>
    <w:rsid w:val="007E487B"/>
    <w:rsid w:val="007E4B22"/>
    <w:rsid w:val="007E4CFE"/>
    <w:rsid w:val="007E512C"/>
    <w:rsid w:val="007E55B9"/>
    <w:rsid w:val="007E5741"/>
    <w:rsid w:val="007E596A"/>
    <w:rsid w:val="007E5AC9"/>
    <w:rsid w:val="007E5EA7"/>
    <w:rsid w:val="007E607D"/>
    <w:rsid w:val="007E64AE"/>
    <w:rsid w:val="007E6645"/>
    <w:rsid w:val="007E6819"/>
    <w:rsid w:val="007E6A73"/>
    <w:rsid w:val="007E6AAE"/>
    <w:rsid w:val="007E6AE7"/>
    <w:rsid w:val="007E6E9B"/>
    <w:rsid w:val="007E738C"/>
    <w:rsid w:val="007E74A0"/>
    <w:rsid w:val="007E76BC"/>
    <w:rsid w:val="007E7E18"/>
    <w:rsid w:val="007F00F0"/>
    <w:rsid w:val="007F026F"/>
    <w:rsid w:val="007F064B"/>
    <w:rsid w:val="007F086A"/>
    <w:rsid w:val="007F0B8B"/>
    <w:rsid w:val="007F0BF1"/>
    <w:rsid w:val="007F0C46"/>
    <w:rsid w:val="007F0D4B"/>
    <w:rsid w:val="007F1158"/>
    <w:rsid w:val="007F11B3"/>
    <w:rsid w:val="007F12DE"/>
    <w:rsid w:val="007F1417"/>
    <w:rsid w:val="007F14E5"/>
    <w:rsid w:val="007F158C"/>
    <w:rsid w:val="007F1C60"/>
    <w:rsid w:val="007F220A"/>
    <w:rsid w:val="007F283F"/>
    <w:rsid w:val="007F2A8C"/>
    <w:rsid w:val="007F30B4"/>
    <w:rsid w:val="007F3786"/>
    <w:rsid w:val="007F396F"/>
    <w:rsid w:val="007F3A41"/>
    <w:rsid w:val="007F3B88"/>
    <w:rsid w:val="007F4050"/>
    <w:rsid w:val="007F44ED"/>
    <w:rsid w:val="007F4ECD"/>
    <w:rsid w:val="007F5163"/>
    <w:rsid w:val="007F58BC"/>
    <w:rsid w:val="007F59F5"/>
    <w:rsid w:val="007F60C5"/>
    <w:rsid w:val="007F6233"/>
    <w:rsid w:val="007F646A"/>
    <w:rsid w:val="007F6C0A"/>
    <w:rsid w:val="007F6F0A"/>
    <w:rsid w:val="007F75B8"/>
    <w:rsid w:val="007F770A"/>
    <w:rsid w:val="007F7774"/>
    <w:rsid w:val="007F7ED7"/>
    <w:rsid w:val="007F7F39"/>
    <w:rsid w:val="0080011F"/>
    <w:rsid w:val="008001CA"/>
    <w:rsid w:val="00800730"/>
    <w:rsid w:val="008007C0"/>
    <w:rsid w:val="00800852"/>
    <w:rsid w:val="008008AA"/>
    <w:rsid w:val="008011BB"/>
    <w:rsid w:val="00801757"/>
    <w:rsid w:val="00801D3C"/>
    <w:rsid w:val="00802692"/>
    <w:rsid w:val="00802911"/>
    <w:rsid w:val="00803077"/>
    <w:rsid w:val="00803230"/>
    <w:rsid w:val="008032F5"/>
    <w:rsid w:val="008036E7"/>
    <w:rsid w:val="008037C9"/>
    <w:rsid w:val="00803D66"/>
    <w:rsid w:val="0080432F"/>
    <w:rsid w:val="00804350"/>
    <w:rsid w:val="008043EC"/>
    <w:rsid w:val="0080474F"/>
    <w:rsid w:val="0080492A"/>
    <w:rsid w:val="008049CD"/>
    <w:rsid w:val="00804B08"/>
    <w:rsid w:val="00805231"/>
    <w:rsid w:val="008053FB"/>
    <w:rsid w:val="008058EE"/>
    <w:rsid w:val="00805B27"/>
    <w:rsid w:val="00805C0D"/>
    <w:rsid w:val="00805DAD"/>
    <w:rsid w:val="00806628"/>
    <w:rsid w:val="008066D6"/>
    <w:rsid w:val="00806C85"/>
    <w:rsid w:val="008077F3"/>
    <w:rsid w:val="008079BF"/>
    <w:rsid w:val="00807C33"/>
    <w:rsid w:val="00807CB2"/>
    <w:rsid w:val="0081010D"/>
    <w:rsid w:val="008101DE"/>
    <w:rsid w:val="008106F1"/>
    <w:rsid w:val="008107FA"/>
    <w:rsid w:val="008109BC"/>
    <w:rsid w:val="008109E2"/>
    <w:rsid w:val="00810B10"/>
    <w:rsid w:val="0081153F"/>
    <w:rsid w:val="0081169D"/>
    <w:rsid w:val="008119FF"/>
    <w:rsid w:val="00811BCF"/>
    <w:rsid w:val="008121F7"/>
    <w:rsid w:val="00812886"/>
    <w:rsid w:val="00812E87"/>
    <w:rsid w:val="0081371D"/>
    <w:rsid w:val="0081385F"/>
    <w:rsid w:val="00813D3B"/>
    <w:rsid w:val="00813D58"/>
    <w:rsid w:val="0081408F"/>
    <w:rsid w:val="0081410C"/>
    <w:rsid w:val="008142F0"/>
    <w:rsid w:val="00814611"/>
    <w:rsid w:val="00815165"/>
    <w:rsid w:val="00815477"/>
    <w:rsid w:val="008155B2"/>
    <w:rsid w:val="0081575A"/>
    <w:rsid w:val="00816595"/>
    <w:rsid w:val="0081671A"/>
    <w:rsid w:val="00816D8C"/>
    <w:rsid w:val="00816FCD"/>
    <w:rsid w:val="008171AC"/>
    <w:rsid w:val="008174BE"/>
    <w:rsid w:val="008177A9"/>
    <w:rsid w:val="00817D5E"/>
    <w:rsid w:val="00817E8F"/>
    <w:rsid w:val="00820000"/>
    <w:rsid w:val="00820058"/>
    <w:rsid w:val="00820157"/>
    <w:rsid w:val="00820522"/>
    <w:rsid w:val="0082075F"/>
    <w:rsid w:val="00820C23"/>
    <w:rsid w:val="008214CD"/>
    <w:rsid w:val="0082152D"/>
    <w:rsid w:val="00821A5A"/>
    <w:rsid w:val="008220A1"/>
    <w:rsid w:val="00822200"/>
    <w:rsid w:val="008228C1"/>
    <w:rsid w:val="00822A1C"/>
    <w:rsid w:val="00823491"/>
    <w:rsid w:val="00823BD5"/>
    <w:rsid w:val="00823E41"/>
    <w:rsid w:val="008248E2"/>
    <w:rsid w:val="00824EDE"/>
    <w:rsid w:val="00825515"/>
    <w:rsid w:val="00825779"/>
    <w:rsid w:val="00825B1C"/>
    <w:rsid w:val="008269C5"/>
    <w:rsid w:val="00826A78"/>
    <w:rsid w:val="00827349"/>
    <w:rsid w:val="008275AA"/>
    <w:rsid w:val="00827B94"/>
    <w:rsid w:val="00827CBC"/>
    <w:rsid w:val="00827EFC"/>
    <w:rsid w:val="00830B6F"/>
    <w:rsid w:val="00830CA0"/>
    <w:rsid w:val="00830D9D"/>
    <w:rsid w:val="00831052"/>
    <w:rsid w:val="00831084"/>
    <w:rsid w:val="0083113D"/>
    <w:rsid w:val="008311CC"/>
    <w:rsid w:val="00831272"/>
    <w:rsid w:val="00831696"/>
    <w:rsid w:val="00831D27"/>
    <w:rsid w:val="00832538"/>
    <w:rsid w:val="00832606"/>
    <w:rsid w:val="00832A91"/>
    <w:rsid w:val="0083336A"/>
    <w:rsid w:val="00833514"/>
    <w:rsid w:val="008338BF"/>
    <w:rsid w:val="00833EEA"/>
    <w:rsid w:val="0083411B"/>
    <w:rsid w:val="00834962"/>
    <w:rsid w:val="008350C1"/>
    <w:rsid w:val="008350EC"/>
    <w:rsid w:val="00835879"/>
    <w:rsid w:val="008358AF"/>
    <w:rsid w:val="0083598F"/>
    <w:rsid w:val="00835D96"/>
    <w:rsid w:val="0083617C"/>
    <w:rsid w:val="008361D0"/>
    <w:rsid w:val="00836398"/>
    <w:rsid w:val="00836DDA"/>
    <w:rsid w:val="008371AD"/>
    <w:rsid w:val="0083732D"/>
    <w:rsid w:val="008373C3"/>
    <w:rsid w:val="00837AFC"/>
    <w:rsid w:val="0084003E"/>
    <w:rsid w:val="0084010D"/>
    <w:rsid w:val="00840160"/>
    <w:rsid w:val="00840423"/>
    <w:rsid w:val="0084078B"/>
    <w:rsid w:val="0084091D"/>
    <w:rsid w:val="00840993"/>
    <w:rsid w:val="00840A01"/>
    <w:rsid w:val="00840BA0"/>
    <w:rsid w:val="008410D7"/>
    <w:rsid w:val="008414C1"/>
    <w:rsid w:val="00841E79"/>
    <w:rsid w:val="008420DF"/>
    <w:rsid w:val="00842177"/>
    <w:rsid w:val="008423FC"/>
    <w:rsid w:val="00842843"/>
    <w:rsid w:val="00843097"/>
    <w:rsid w:val="008430C8"/>
    <w:rsid w:val="008431F6"/>
    <w:rsid w:val="0084328B"/>
    <w:rsid w:val="00843415"/>
    <w:rsid w:val="008434F7"/>
    <w:rsid w:val="00843C75"/>
    <w:rsid w:val="00843D32"/>
    <w:rsid w:val="008440B9"/>
    <w:rsid w:val="0084469A"/>
    <w:rsid w:val="00844786"/>
    <w:rsid w:val="00844ADC"/>
    <w:rsid w:val="008450C8"/>
    <w:rsid w:val="008450D1"/>
    <w:rsid w:val="00845416"/>
    <w:rsid w:val="0084550C"/>
    <w:rsid w:val="00845FF9"/>
    <w:rsid w:val="0084615E"/>
    <w:rsid w:val="008464EA"/>
    <w:rsid w:val="00846781"/>
    <w:rsid w:val="00847375"/>
    <w:rsid w:val="00847845"/>
    <w:rsid w:val="00847957"/>
    <w:rsid w:val="00847AD5"/>
    <w:rsid w:val="00847C2B"/>
    <w:rsid w:val="00847D93"/>
    <w:rsid w:val="00847E58"/>
    <w:rsid w:val="00847F58"/>
    <w:rsid w:val="00847F69"/>
    <w:rsid w:val="00850356"/>
    <w:rsid w:val="00850398"/>
    <w:rsid w:val="00850660"/>
    <w:rsid w:val="00850686"/>
    <w:rsid w:val="00850D4B"/>
    <w:rsid w:val="00850DF2"/>
    <w:rsid w:val="00851951"/>
    <w:rsid w:val="008520E0"/>
    <w:rsid w:val="0085243B"/>
    <w:rsid w:val="00852A1F"/>
    <w:rsid w:val="00852B82"/>
    <w:rsid w:val="00852CAA"/>
    <w:rsid w:val="00852DD7"/>
    <w:rsid w:val="00852EBE"/>
    <w:rsid w:val="00852F19"/>
    <w:rsid w:val="008530C1"/>
    <w:rsid w:val="008531FE"/>
    <w:rsid w:val="00853740"/>
    <w:rsid w:val="0085390E"/>
    <w:rsid w:val="00853C1D"/>
    <w:rsid w:val="00854378"/>
    <w:rsid w:val="008544AA"/>
    <w:rsid w:val="008545E8"/>
    <w:rsid w:val="00854705"/>
    <w:rsid w:val="00854794"/>
    <w:rsid w:val="00855A7D"/>
    <w:rsid w:val="00855EDE"/>
    <w:rsid w:val="008561FC"/>
    <w:rsid w:val="00856236"/>
    <w:rsid w:val="008562A8"/>
    <w:rsid w:val="008563D8"/>
    <w:rsid w:val="0085680B"/>
    <w:rsid w:val="00856A51"/>
    <w:rsid w:val="00856BBF"/>
    <w:rsid w:val="00857276"/>
    <w:rsid w:val="008577E1"/>
    <w:rsid w:val="00857E9F"/>
    <w:rsid w:val="00860316"/>
    <w:rsid w:val="00861052"/>
    <w:rsid w:val="00861265"/>
    <w:rsid w:val="00861453"/>
    <w:rsid w:val="008614A9"/>
    <w:rsid w:val="0086167E"/>
    <w:rsid w:val="00861692"/>
    <w:rsid w:val="008619DB"/>
    <w:rsid w:val="00862155"/>
    <w:rsid w:val="0086224A"/>
    <w:rsid w:val="008624B3"/>
    <w:rsid w:val="00862619"/>
    <w:rsid w:val="00862A05"/>
    <w:rsid w:val="00862F5B"/>
    <w:rsid w:val="00862F75"/>
    <w:rsid w:val="00863359"/>
    <w:rsid w:val="0086363E"/>
    <w:rsid w:val="00863BB6"/>
    <w:rsid w:val="00863D11"/>
    <w:rsid w:val="00863F11"/>
    <w:rsid w:val="0086470F"/>
    <w:rsid w:val="0086481C"/>
    <w:rsid w:val="00864C1E"/>
    <w:rsid w:val="00864F91"/>
    <w:rsid w:val="00865F17"/>
    <w:rsid w:val="00865F3F"/>
    <w:rsid w:val="00865F9A"/>
    <w:rsid w:val="00866006"/>
    <w:rsid w:val="00866075"/>
    <w:rsid w:val="008663EA"/>
    <w:rsid w:val="00866531"/>
    <w:rsid w:val="008666B4"/>
    <w:rsid w:val="008668C6"/>
    <w:rsid w:val="00866D89"/>
    <w:rsid w:val="00867924"/>
    <w:rsid w:val="0086798C"/>
    <w:rsid w:val="00867A36"/>
    <w:rsid w:val="00867BFF"/>
    <w:rsid w:val="00870213"/>
    <w:rsid w:val="00870466"/>
    <w:rsid w:val="008705D0"/>
    <w:rsid w:val="008706FB"/>
    <w:rsid w:val="00870B3D"/>
    <w:rsid w:val="00870CA3"/>
    <w:rsid w:val="00870FC0"/>
    <w:rsid w:val="008714AE"/>
    <w:rsid w:val="008714B3"/>
    <w:rsid w:val="0087173E"/>
    <w:rsid w:val="0087175F"/>
    <w:rsid w:val="008719B8"/>
    <w:rsid w:val="00871CB8"/>
    <w:rsid w:val="00871CD5"/>
    <w:rsid w:val="00871DE2"/>
    <w:rsid w:val="0087210D"/>
    <w:rsid w:val="00872249"/>
    <w:rsid w:val="0087238B"/>
    <w:rsid w:val="00872631"/>
    <w:rsid w:val="0087283F"/>
    <w:rsid w:val="008728F3"/>
    <w:rsid w:val="00873586"/>
    <w:rsid w:val="0087385B"/>
    <w:rsid w:val="00873AE9"/>
    <w:rsid w:val="00873DA0"/>
    <w:rsid w:val="00873FC8"/>
    <w:rsid w:val="0087405A"/>
    <w:rsid w:val="0087435B"/>
    <w:rsid w:val="008744B1"/>
    <w:rsid w:val="008746FE"/>
    <w:rsid w:val="008749DC"/>
    <w:rsid w:val="00874BC1"/>
    <w:rsid w:val="00874E3D"/>
    <w:rsid w:val="00875589"/>
    <w:rsid w:val="00875590"/>
    <w:rsid w:val="008757CA"/>
    <w:rsid w:val="008757FB"/>
    <w:rsid w:val="008758DA"/>
    <w:rsid w:val="00875E11"/>
    <w:rsid w:val="00875E30"/>
    <w:rsid w:val="00876340"/>
    <w:rsid w:val="008763A3"/>
    <w:rsid w:val="00876665"/>
    <w:rsid w:val="00876A7B"/>
    <w:rsid w:val="00876B09"/>
    <w:rsid w:val="00876B73"/>
    <w:rsid w:val="00876E7B"/>
    <w:rsid w:val="008775C1"/>
    <w:rsid w:val="0087792B"/>
    <w:rsid w:val="008800CB"/>
    <w:rsid w:val="008802A9"/>
    <w:rsid w:val="00880744"/>
    <w:rsid w:val="00880897"/>
    <w:rsid w:val="008808AA"/>
    <w:rsid w:val="00880F1F"/>
    <w:rsid w:val="00881854"/>
    <w:rsid w:val="00881870"/>
    <w:rsid w:val="008818F4"/>
    <w:rsid w:val="0088195B"/>
    <w:rsid w:val="00881A0A"/>
    <w:rsid w:val="00881AB7"/>
    <w:rsid w:val="00881ECE"/>
    <w:rsid w:val="0088211F"/>
    <w:rsid w:val="00882351"/>
    <w:rsid w:val="00882360"/>
    <w:rsid w:val="00883262"/>
    <w:rsid w:val="008836B2"/>
    <w:rsid w:val="00883823"/>
    <w:rsid w:val="00883A05"/>
    <w:rsid w:val="00883B43"/>
    <w:rsid w:val="00883B74"/>
    <w:rsid w:val="00883E68"/>
    <w:rsid w:val="00884DA9"/>
    <w:rsid w:val="00885245"/>
    <w:rsid w:val="00885581"/>
    <w:rsid w:val="008855AE"/>
    <w:rsid w:val="008857AA"/>
    <w:rsid w:val="00885B20"/>
    <w:rsid w:val="00885FAA"/>
    <w:rsid w:val="00886155"/>
    <w:rsid w:val="00886419"/>
    <w:rsid w:val="0088668E"/>
    <w:rsid w:val="0088679F"/>
    <w:rsid w:val="00886F85"/>
    <w:rsid w:val="0088700B"/>
    <w:rsid w:val="00887256"/>
    <w:rsid w:val="00887422"/>
    <w:rsid w:val="00887649"/>
    <w:rsid w:val="00887BA5"/>
    <w:rsid w:val="008900A1"/>
    <w:rsid w:val="0089033F"/>
    <w:rsid w:val="00890F91"/>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4229"/>
    <w:rsid w:val="00894294"/>
    <w:rsid w:val="0089459F"/>
    <w:rsid w:val="00894CC5"/>
    <w:rsid w:val="00894D71"/>
    <w:rsid w:val="00894FDD"/>
    <w:rsid w:val="00894FF3"/>
    <w:rsid w:val="00895153"/>
    <w:rsid w:val="00895202"/>
    <w:rsid w:val="008956A0"/>
    <w:rsid w:val="00895E4B"/>
    <w:rsid w:val="008962A9"/>
    <w:rsid w:val="00896437"/>
    <w:rsid w:val="008965AE"/>
    <w:rsid w:val="008969EE"/>
    <w:rsid w:val="00896DFD"/>
    <w:rsid w:val="00897250"/>
    <w:rsid w:val="0089784C"/>
    <w:rsid w:val="008979DD"/>
    <w:rsid w:val="00897D8C"/>
    <w:rsid w:val="008A04EB"/>
    <w:rsid w:val="008A0C77"/>
    <w:rsid w:val="008A0D9C"/>
    <w:rsid w:val="008A0E12"/>
    <w:rsid w:val="008A0E24"/>
    <w:rsid w:val="008A0E50"/>
    <w:rsid w:val="008A0EB3"/>
    <w:rsid w:val="008A1317"/>
    <w:rsid w:val="008A134E"/>
    <w:rsid w:val="008A168E"/>
    <w:rsid w:val="008A16BC"/>
    <w:rsid w:val="008A1719"/>
    <w:rsid w:val="008A1833"/>
    <w:rsid w:val="008A1ADB"/>
    <w:rsid w:val="008A1DCB"/>
    <w:rsid w:val="008A1EF8"/>
    <w:rsid w:val="008A1FE2"/>
    <w:rsid w:val="008A2022"/>
    <w:rsid w:val="008A203F"/>
    <w:rsid w:val="008A244D"/>
    <w:rsid w:val="008A25E0"/>
    <w:rsid w:val="008A25E3"/>
    <w:rsid w:val="008A26BC"/>
    <w:rsid w:val="008A27E1"/>
    <w:rsid w:val="008A2CAC"/>
    <w:rsid w:val="008A2DF5"/>
    <w:rsid w:val="008A35AC"/>
    <w:rsid w:val="008A35FE"/>
    <w:rsid w:val="008A36E2"/>
    <w:rsid w:val="008A3942"/>
    <w:rsid w:val="008A3B0B"/>
    <w:rsid w:val="008A3B9B"/>
    <w:rsid w:val="008A3EBB"/>
    <w:rsid w:val="008A41FB"/>
    <w:rsid w:val="008A47BF"/>
    <w:rsid w:val="008A4860"/>
    <w:rsid w:val="008A4A54"/>
    <w:rsid w:val="008A4BE3"/>
    <w:rsid w:val="008A4EFC"/>
    <w:rsid w:val="008A5283"/>
    <w:rsid w:val="008A529C"/>
    <w:rsid w:val="008A56EC"/>
    <w:rsid w:val="008A578F"/>
    <w:rsid w:val="008A5EB1"/>
    <w:rsid w:val="008A60EF"/>
    <w:rsid w:val="008A67BD"/>
    <w:rsid w:val="008A6C0F"/>
    <w:rsid w:val="008A707E"/>
    <w:rsid w:val="008A7480"/>
    <w:rsid w:val="008A75E2"/>
    <w:rsid w:val="008A7719"/>
    <w:rsid w:val="008A7BAC"/>
    <w:rsid w:val="008A7F9B"/>
    <w:rsid w:val="008B0224"/>
    <w:rsid w:val="008B034C"/>
    <w:rsid w:val="008B0861"/>
    <w:rsid w:val="008B08C0"/>
    <w:rsid w:val="008B08E5"/>
    <w:rsid w:val="008B0A47"/>
    <w:rsid w:val="008B0ABF"/>
    <w:rsid w:val="008B0EEE"/>
    <w:rsid w:val="008B1007"/>
    <w:rsid w:val="008B118F"/>
    <w:rsid w:val="008B1326"/>
    <w:rsid w:val="008B1611"/>
    <w:rsid w:val="008B170B"/>
    <w:rsid w:val="008B179F"/>
    <w:rsid w:val="008B17E7"/>
    <w:rsid w:val="008B1E3F"/>
    <w:rsid w:val="008B1F4F"/>
    <w:rsid w:val="008B259C"/>
    <w:rsid w:val="008B294E"/>
    <w:rsid w:val="008B2E2C"/>
    <w:rsid w:val="008B2F9C"/>
    <w:rsid w:val="008B3137"/>
    <w:rsid w:val="008B335D"/>
    <w:rsid w:val="008B37B2"/>
    <w:rsid w:val="008B3847"/>
    <w:rsid w:val="008B3926"/>
    <w:rsid w:val="008B3AAA"/>
    <w:rsid w:val="008B3D99"/>
    <w:rsid w:val="008B3DB6"/>
    <w:rsid w:val="008B3E0B"/>
    <w:rsid w:val="008B44D2"/>
    <w:rsid w:val="008B4718"/>
    <w:rsid w:val="008B47ED"/>
    <w:rsid w:val="008B4AC7"/>
    <w:rsid w:val="008B4BFD"/>
    <w:rsid w:val="008B54C0"/>
    <w:rsid w:val="008B55D2"/>
    <w:rsid w:val="008B55D4"/>
    <w:rsid w:val="008B5F7A"/>
    <w:rsid w:val="008B5F90"/>
    <w:rsid w:val="008B6458"/>
    <w:rsid w:val="008B6579"/>
    <w:rsid w:val="008B6912"/>
    <w:rsid w:val="008B6AFE"/>
    <w:rsid w:val="008B6BEF"/>
    <w:rsid w:val="008B6D00"/>
    <w:rsid w:val="008B7001"/>
    <w:rsid w:val="008B7075"/>
    <w:rsid w:val="008B7462"/>
    <w:rsid w:val="008B7702"/>
    <w:rsid w:val="008B7709"/>
    <w:rsid w:val="008B7778"/>
    <w:rsid w:val="008B7ABB"/>
    <w:rsid w:val="008B7DAD"/>
    <w:rsid w:val="008C00CA"/>
    <w:rsid w:val="008C03BA"/>
    <w:rsid w:val="008C090D"/>
    <w:rsid w:val="008C0DE9"/>
    <w:rsid w:val="008C1883"/>
    <w:rsid w:val="008C196B"/>
    <w:rsid w:val="008C1B2E"/>
    <w:rsid w:val="008C1C67"/>
    <w:rsid w:val="008C2086"/>
    <w:rsid w:val="008C20CE"/>
    <w:rsid w:val="008C2278"/>
    <w:rsid w:val="008C2688"/>
    <w:rsid w:val="008C2AF9"/>
    <w:rsid w:val="008C2DB7"/>
    <w:rsid w:val="008C34EE"/>
    <w:rsid w:val="008C3965"/>
    <w:rsid w:val="008C3B41"/>
    <w:rsid w:val="008C3EA6"/>
    <w:rsid w:val="008C407E"/>
    <w:rsid w:val="008C424A"/>
    <w:rsid w:val="008C44BB"/>
    <w:rsid w:val="008C4583"/>
    <w:rsid w:val="008C4774"/>
    <w:rsid w:val="008C4AFB"/>
    <w:rsid w:val="008C4C35"/>
    <w:rsid w:val="008C4DE0"/>
    <w:rsid w:val="008C58B9"/>
    <w:rsid w:val="008C58D3"/>
    <w:rsid w:val="008C58EA"/>
    <w:rsid w:val="008C5920"/>
    <w:rsid w:val="008C5FB1"/>
    <w:rsid w:val="008C60BA"/>
    <w:rsid w:val="008C6399"/>
    <w:rsid w:val="008C6493"/>
    <w:rsid w:val="008C64E0"/>
    <w:rsid w:val="008C67A9"/>
    <w:rsid w:val="008C695E"/>
    <w:rsid w:val="008C69B9"/>
    <w:rsid w:val="008C6BEE"/>
    <w:rsid w:val="008C6EA0"/>
    <w:rsid w:val="008C709D"/>
    <w:rsid w:val="008C742D"/>
    <w:rsid w:val="008C77C7"/>
    <w:rsid w:val="008C7924"/>
    <w:rsid w:val="008D012C"/>
    <w:rsid w:val="008D0A3B"/>
    <w:rsid w:val="008D0B5E"/>
    <w:rsid w:val="008D0B92"/>
    <w:rsid w:val="008D1229"/>
    <w:rsid w:val="008D1279"/>
    <w:rsid w:val="008D154B"/>
    <w:rsid w:val="008D198A"/>
    <w:rsid w:val="008D1ACD"/>
    <w:rsid w:val="008D1FBC"/>
    <w:rsid w:val="008D2024"/>
    <w:rsid w:val="008D265D"/>
    <w:rsid w:val="008D27C0"/>
    <w:rsid w:val="008D28CE"/>
    <w:rsid w:val="008D2D6C"/>
    <w:rsid w:val="008D2E8E"/>
    <w:rsid w:val="008D2F41"/>
    <w:rsid w:val="008D310E"/>
    <w:rsid w:val="008D35BD"/>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5126"/>
    <w:rsid w:val="008D53AD"/>
    <w:rsid w:val="008D5A92"/>
    <w:rsid w:val="008D5C1B"/>
    <w:rsid w:val="008D5CAB"/>
    <w:rsid w:val="008D5DE7"/>
    <w:rsid w:val="008D60DC"/>
    <w:rsid w:val="008D679C"/>
    <w:rsid w:val="008D69CD"/>
    <w:rsid w:val="008D7216"/>
    <w:rsid w:val="008D722D"/>
    <w:rsid w:val="008D772F"/>
    <w:rsid w:val="008E00B3"/>
    <w:rsid w:val="008E0244"/>
    <w:rsid w:val="008E04B0"/>
    <w:rsid w:val="008E04F2"/>
    <w:rsid w:val="008E090C"/>
    <w:rsid w:val="008E0EB1"/>
    <w:rsid w:val="008E123E"/>
    <w:rsid w:val="008E1605"/>
    <w:rsid w:val="008E164A"/>
    <w:rsid w:val="008E187E"/>
    <w:rsid w:val="008E1CB4"/>
    <w:rsid w:val="008E200C"/>
    <w:rsid w:val="008E27EB"/>
    <w:rsid w:val="008E386A"/>
    <w:rsid w:val="008E3F8E"/>
    <w:rsid w:val="008E4105"/>
    <w:rsid w:val="008E41ED"/>
    <w:rsid w:val="008E4206"/>
    <w:rsid w:val="008E4314"/>
    <w:rsid w:val="008E49A7"/>
    <w:rsid w:val="008E4A90"/>
    <w:rsid w:val="008E4E6F"/>
    <w:rsid w:val="008E5251"/>
    <w:rsid w:val="008E5336"/>
    <w:rsid w:val="008E590D"/>
    <w:rsid w:val="008E5E4C"/>
    <w:rsid w:val="008E5F19"/>
    <w:rsid w:val="008E6592"/>
    <w:rsid w:val="008E6902"/>
    <w:rsid w:val="008E73B7"/>
    <w:rsid w:val="008E7590"/>
    <w:rsid w:val="008E763D"/>
    <w:rsid w:val="008E7885"/>
    <w:rsid w:val="008E7B4C"/>
    <w:rsid w:val="008E7B8B"/>
    <w:rsid w:val="008F030D"/>
    <w:rsid w:val="008F078B"/>
    <w:rsid w:val="008F07F9"/>
    <w:rsid w:val="008F0AA5"/>
    <w:rsid w:val="008F1111"/>
    <w:rsid w:val="008F113C"/>
    <w:rsid w:val="008F1BC1"/>
    <w:rsid w:val="008F1CC5"/>
    <w:rsid w:val="008F275C"/>
    <w:rsid w:val="008F2C40"/>
    <w:rsid w:val="008F3038"/>
    <w:rsid w:val="008F3357"/>
    <w:rsid w:val="008F34F4"/>
    <w:rsid w:val="008F3CC1"/>
    <w:rsid w:val="008F44DC"/>
    <w:rsid w:val="008F463F"/>
    <w:rsid w:val="008F4698"/>
    <w:rsid w:val="008F47E0"/>
    <w:rsid w:val="008F4A76"/>
    <w:rsid w:val="008F4A9A"/>
    <w:rsid w:val="008F4AD8"/>
    <w:rsid w:val="008F4B4C"/>
    <w:rsid w:val="008F4B9C"/>
    <w:rsid w:val="008F51DB"/>
    <w:rsid w:val="008F51FA"/>
    <w:rsid w:val="008F52DA"/>
    <w:rsid w:val="008F591E"/>
    <w:rsid w:val="008F5F77"/>
    <w:rsid w:val="008F623B"/>
    <w:rsid w:val="008F6300"/>
    <w:rsid w:val="008F64BF"/>
    <w:rsid w:val="008F65E1"/>
    <w:rsid w:val="008F666B"/>
    <w:rsid w:val="008F69E7"/>
    <w:rsid w:val="008F6BD8"/>
    <w:rsid w:val="008F6D88"/>
    <w:rsid w:val="008F7194"/>
    <w:rsid w:val="008F7692"/>
    <w:rsid w:val="008F7E63"/>
    <w:rsid w:val="009008FE"/>
    <w:rsid w:val="00900983"/>
    <w:rsid w:val="00900E64"/>
    <w:rsid w:val="00900EBB"/>
    <w:rsid w:val="009016A9"/>
    <w:rsid w:val="00901B73"/>
    <w:rsid w:val="00901FFA"/>
    <w:rsid w:val="0090216C"/>
    <w:rsid w:val="00902405"/>
    <w:rsid w:val="0090287D"/>
    <w:rsid w:val="00902B19"/>
    <w:rsid w:val="00902D8E"/>
    <w:rsid w:val="00902F4D"/>
    <w:rsid w:val="009030FE"/>
    <w:rsid w:val="0090316B"/>
    <w:rsid w:val="009033FF"/>
    <w:rsid w:val="0090353B"/>
    <w:rsid w:val="00903569"/>
    <w:rsid w:val="00903649"/>
    <w:rsid w:val="0090386F"/>
    <w:rsid w:val="00903F25"/>
    <w:rsid w:val="00903F9D"/>
    <w:rsid w:val="009047BD"/>
    <w:rsid w:val="00904E9C"/>
    <w:rsid w:val="00904ED5"/>
    <w:rsid w:val="00904F27"/>
    <w:rsid w:val="00905030"/>
    <w:rsid w:val="00905072"/>
    <w:rsid w:val="009052B3"/>
    <w:rsid w:val="0090557D"/>
    <w:rsid w:val="00905646"/>
    <w:rsid w:val="0090569D"/>
    <w:rsid w:val="00905770"/>
    <w:rsid w:val="00905970"/>
    <w:rsid w:val="00905C34"/>
    <w:rsid w:val="00905CA3"/>
    <w:rsid w:val="00905DA9"/>
    <w:rsid w:val="00906327"/>
    <w:rsid w:val="009064B0"/>
    <w:rsid w:val="009064BA"/>
    <w:rsid w:val="00906698"/>
    <w:rsid w:val="00906CE9"/>
    <w:rsid w:val="00906D48"/>
    <w:rsid w:val="00906EBB"/>
    <w:rsid w:val="00907957"/>
    <w:rsid w:val="00910581"/>
    <w:rsid w:val="00910718"/>
    <w:rsid w:val="00910D49"/>
    <w:rsid w:val="00910F5F"/>
    <w:rsid w:val="00910F9B"/>
    <w:rsid w:val="00911044"/>
    <w:rsid w:val="00911626"/>
    <w:rsid w:val="0091172E"/>
    <w:rsid w:val="00911984"/>
    <w:rsid w:val="0091199D"/>
    <w:rsid w:val="00911C69"/>
    <w:rsid w:val="00912006"/>
    <w:rsid w:val="0091206A"/>
    <w:rsid w:val="0091213D"/>
    <w:rsid w:val="00912DE0"/>
    <w:rsid w:val="00912F2B"/>
    <w:rsid w:val="00913E3B"/>
    <w:rsid w:val="009142C8"/>
    <w:rsid w:val="00914682"/>
    <w:rsid w:val="0091487B"/>
    <w:rsid w:val="00914987"/>
    <w:rsid w:val="00914A43"/>
    <w:rsid w:val="00914A7B"/>
    <w:rsid w:val="00914ED2"/>
    <w:rsid w:val="00914F62"/>
    <w:rsid w:val="0091559C"/>
    <w:rsid w:val="0091566D"/>
    <w:rsid w:val="00915C5D"/>
    <w:rsid w:val="009163A1"/>
    <w:rsid w:val="00916860"/>
    <w:rsid w:val="00916933"/>
    <w:rsid w:val="00917378"/>
    <w:rsid w:val="00917566"/>
    <w:rsid w:val="00917C7E"/>
    <w:rsid w:val="00920604"/>
    <w:rsid w:val="009212C6"/>
    <w:rsid w:val="009218EB"/>
    <w:rsid w:val="00921B64"/>
    <w:rsid w:val="00921BC4"/>
    <w:rsid w:val="00921C3C"/>
    <w:rsid w:val="00921C9F"/>
    <w:rsid w:val="00921CAB"/>
    <w:rsid w:val="00922286"/>
    <w:rsid w:val="00922F43"/>
    <w:rsid w:val="00923664"/>
    <w:rsid w:val="00923CBE"/>
    <w:rsid w:val="00924031"/>
    <w:rsid w:val="00924677"/>
    <w:rsid w:val="00924EAD"/>
    <w:rsid w:val="0092517A"/>
    <w:rsid w:val="009251C3"/>
    <w:rsid w:val="00925B76"/>
    <w:rsid w:val="00925C09"/>
    <w:rsid w:val="009260C4"/>
    <w:rsid w:val="0092636D"/>
    <w:rsid w:val="0092674F"/>
    <w:rsid w:val="00926AFD"/>
    <w:rsid w:val="00926B20"/>
    <w:rsid w:val="00926B83"/>
    <w:rsid w:val="00927953"/>
    <w:rsid w:val="00927A2F"/>
    <w:rsid w:val="00927A7C"/>
    <w:rsid w:val="00927C83"/>
    <w:rsid w:val="00927CA1"/>
    <w:rsid w:val="00927F96"/>
    <w:rsid w:val="009300DB"/>
    <w:rsid w:val="009301C5"/>
    <w:rsid w:val="00930A31"/>
    <w:rsid w:val="00930CBD"/>
    <w:rsid w:val="00930D24"/>
    <w:rsid w:val="00930DA4"/>
    <w:rsid w:val="00930ECF"/>
    <w:rsid w:val="00930FE6"/>
    <w:rsid w:val="00931014"/>
    <w:rsid w:val="0093111A"/>
    <w:rsid w:val="0093131F"/>
    <w:rsid w:val="00931B85"/>
    <w:rsid w:val="00932363"/>
    <w:rsid w:val="0093266F"/>
    <w:rsid w:val="0093277F"/>
    <w:rsid w:val="00932BE6"/>
    <w:rsid w:val="00932F3A"/>
    <w:rsid w:val="00932FCD"/>
    <w:rsid w:val="0093351C"/>
    <w:rsid w:val="009336AC"/>
    <w:rsid w:val="009338D3"/>
    <w:rsid w:val="00933935"/>
    <w:rsid w:val="00933C29"/>
    <w:rsid w:val="00934310"/>
    <w:rsid w:val="0093445F"/>
    <w:rsid w:val="0093453C"/>
    <w:rsid w:val="00934719"/>
    <w:rsid w:val="00934815"/>
    <w:rsid w:val="00934857"/>
    <w:rsid w:val="00934FCD"/>
    <w:rsid w:val="00935330"/>
    <w:rsid w:val="00935516"/>
    <w:rsid w:val="0093553C"/>
    <w:rsid w:val="00935562"/>
    <w:rsid w:val="009359BD"/>
    <w:rsid w:val="00935BE1"/>
    <w:rsid w:val="00936645"/>
    <w:rsid w:val="00936811"/>
    <w:rsid w:val="00936D07"/>
    <w:rsid w:val="00936D3A"/>
    <w:rsid w:val="00936EC1"/>
    <w:rsid w:val="00936FE6"/>
    <w:rsid w:val="009378CA"/>
    <w:rsid w:val="00937CD9"/>
    <w:rsid w:val="00937F6B"/>
    <w:rsid w:val="009400E2"/>
    <w:rsid w:val="0094027E"/>
    <w:rsid w:val="0094077E"/>
    <w:rsid w:val="009409BE"/>
    <w:rsid w:val="00940AF4"/>
    <w:rsid w:val="00940B56"/>
    <w:rsid w:val="00940FF9"/>
    <w:rsid w:val="0094103F"/>
    <w:rsid w:val="00941D77"/>
    <w:rsid w:val="0094270C"/>
    <w:rsid w:val="00942852"/>
    <w:rsid w:val="00942D7C"/>
    <w:rsid w:val="00942E6B"/>
    <w:rsid w:val="00942F33"/>
    <w:rsid w:val="009433DF"/>
    <w:rsid w:val="00943477"/>
    <w:rsid w:val="0094377B"/>
    <w:rsid w:val="00943910"/>
    <w:rsid w:val="00943B64"/>
    <w:rsid w:val="00943C2E"/>
    <w:rsid w:val="00943EAE"/>
    <w:rsid w:val="009446C3"/>
    <w:rsid w:val="00944767"/>
    <w:rsid w:val="009448E4"/>
    <w:rsid w:val="00944A4D"/>
    <w:rsid w:val="00946135"/>
    <w:rsid w:val="0094625E"/>
    <w:rsid w:val="00946486"/>
    <w:rsid w:val="00946558"/>
    <w:rsid w:val="00946642"/>
    <w:rsid w:val="009467B4"/>
    <w:rsid w:val="00946A5C"/>
    <w:rsid w:val="00946CE7"/>
    <w:rsid w:val="00946D1F"/>
    <w:rsid w:val="00946D87"/>
    <w:rsid w:val="00946DFA"/>
    <w:rsid w:val="009472E8"/>
    <w:rsid w:val="009474BF"/>
    <w:rsid w:val="00947D74"/>
    <w:rsid w:val="00947DD3"/>
    <w:rsid w:val="00947E85"/>
    <w:rsid w:val="00950465"/>
    <w:rsid w:val="00950F29"/>
    <w:rsid w:val="009510B2"/>
    <w:rsid w:val="00951138"/>
    <w:rsid w:val="00951474"/>
    <w:rsid w:val="00951DBB"/>
    <w:rsid w:val="00952182"/>
    <w:rsid w:val="009527A2"/>
    <w:rsid w:val="00952C34"/>
    <w:rsid w:val="00952E11"/>
    <w:rsid w:val="009530B4"/>
    <w:rsid w:val="009535D8"/>
    <w:rsid w:val="009536D4"/>
    <w:rsid w:val="00953B0E"/>
    <w:rsid w:val="00954E7F"/>
    <w:rsid w:val="00955695"/>
    <w:rsid w:val="0095576B"/>
    <w:rsid w:val="009559B0"/>
    <w:rsid w:val="00955E9D"/>
    <w:rsid w:val="009561FF"/>
    <w:rsid w:val="00956271"/>
    <w:rsid w:val="00956345"/>
    <w:rsid w:val="0095680A"/>
    <w:rsid w:val="00956826"/>
    <w:rsid w:val="00956910"/>
    <w:rsid w:val="00956E12"/>
    <w:rsid w:val="00956E4C"/>
    <w:rsid w:val="00956FC7"/>
    <w:rsid w:val="009571F3"/>
    <w:rsid w:val="00957240"/>
    <w:rsid w:val="00957433"/>
    <w:rsid w:val="009574D0"/>
    <w:rsid w:val="00957826"/>
    <w:rsid w:val="00957887"/>
    <w:rsid w:val="00957914"/>
    <w:rsid w:val="00957B06"/>
    <w:rsid w:val="00957C52"/>
    <w:rsid w:val="00957D2E"/>
    <w:rsid w:val="00957E29"/>
    <w:rsid w:val="00957F45"/>
    <w:rsid w:val="00960053"/>
    <w:rsid w:val="009600E7"/>
    <w:rsid w:val="009602D4"/>
    <w:rsid w:val="009603D8"/>
    <w:rsid w:val="00960578"/>
    <w:rsid w:val="00960758"/>
    <w:rsid w:val="009608E5"/>
    <w:rsid w:val="00960C05"/>
    <w:rsid w:val="00960C68"/>
    <w:rsid w:val="00960D85"/>
    <w:rsid w:val="009612B5"/>
    <w:rsid w:val="00961431"/>
    <w:rsid w:val="00961A0A"/>
    <w:rsid w:val="00961BA7"/>
    <w:rsid w:val="00961E29"/>
    <w:rsid w:val="00962004"/>
    <w:rsid w:val="00962284"/>
    <w:rsid w:val="00962392"/>
    <w:rsid w:val="00962D33"/>
    <w:rsid w:val="00962D69"/>
    <w:rsid w:val="009632E1"/>
    <w:rsid w:val="009634FC"/>
    <w:rsid w:val="009642F6"/>
    <w:rsid w:val="00964D2B"/>
    <w:rsid w:val="00964F84"/>
    <w:rsid w:val="00965230"/>
    <w:rsid w:val="0096545D"/>
    <w:rsid w:val="0096573F"/>
    <w:rsid w:val="00965FC6"/>
    <w:rsid w:val="009666E5"/>
    <w:rsid w:val="00966BDB"/>
    <w:rsid w:val="00967378"/>
    <w:rsid w:val="009675D6"/>
    <w:rsid w:val="00967659"/>
    <w:rsid w:val="0096775C"/>
    <w:rsid w:val="009701AC"/>
    <w:rsid w:val="00970605"/>
    <w:rsid w:val="00970C5A"/>
    <w:rsid w:val="00970E18"/>
    <w:rsid w:val="0097148A"/>
    <w:rsid w:val="0097166C"/>
    <w:rsid w:val="00971AA4"/>
    <w:rsid w:val="00971C29"/>
    <w:rsid w:val="00971FAE"/>
    <w:rsid w:val="009720DB"/>
    <w:rsid w:val="009728ED"/>
    <w:rsid w:val="00972C79"/>
    <w:rsid w:val="00972C8E"/>
    <w:rsid w:val="00972FFA"/>
    <w:rsid w:val="0097308B"/>
    <w:rsid w:val="009730CF"/>
    <w:rsid w:val="0097373E"/>
    <w:rsid w:val="009738AB"/>
    <w:rsid w:val="009744F2"/>
    <w:rsid w:val="00974514"/>
    <w:rsid w:val="00974694"/>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C9A"/>
    <w:rsid w:val="00976F27"/>
    <w:rsid w:val="009771DE"/>
    <w:rsid w:val="00977315"/>
    <w:rsid w:val="009773A5"/>
    <w:rsid w:val="00977E64"/>
    <w:rsid w:val="0098006E"/>
    <w:rsid w:val="009801E1"/>
    <w:rsid w:val="009802C0"/>
    <w:rsid w:val="00980958"/>
    <w:rsid w:val="00980E45"/>
    <w:rsid w:val="00981060"/>
    <w:rsid w:val="0098158A"/>
    <w:rsid w:val="009815B1"/>
    <w:rsid w:val="00981728"/>
    <w:rsid w:val="00981BD7"/>
    <w:rsid w:val="009823A0"/>
    <w:rsid w:val="0098278E"/>
    <w:rsid w:val="00982AC2"/>
    <w:rsid w:val="00982C2A"/>
    <w:rsid w:val="00982D2F"/>
    <w:rsid w:val="00983063"/>
    <w:rsid w:val="00983092"/>
    <w:rsid w:val="00983B85"/>
    <w:rsid w:val="00983D15"/>
    <w:rsid w:val="00983D7A"/>
    <w:rsid w:val="00983F41"/>
    <w:rsid w:val="009848B2"/>
    <w:rsid w:val="00984AF9"/>
    <w:rsid w:val="00984CE5"/>
    <w:rsid w:val="00984F17"/>
    <w:rsid w:val="00985326"/>
    <w:rsid w:val="00985451"/>
    <w:rsid w:val="00985468"/>
    <w:rsid w:val="00985897"/>
    <w:rsid w:val="00985A53"/>
    <w:rsid w:val="00985E5A"/>
    <w:rsid w:val="00986236"/>
    <w:rsid w:val="009862B2"/>
    <w:rsid w:val="009863C6"/>
    <w:rsid w:val="00986B0B"/>
    <w:rsid w:val="00986CAE"/>
    <w:rsid w:val="00986F0C"/>
    <w:rsid w:val="009870BF"/>
    <w:rsid w:val="00987900"/>
    <w:rsid w:val="00987B71"/>
    <w:rsid w:val="00990151"/>
    <w:rsid w:val="009904EB"/>
    <w:rsid w:val="0099081F"/>
    <w:rsid w:val="00990B8B"/>
    <w:rsid w:val="00990C40"/>
    <w:rsid w:val="00990D10"/>
    <w:rsid w:val="0099113E"/>
    <w:rsid w:val="00991253"/>
    <w:rsid w:val="00991507"/>
    <w:rsid w:val="00991698"/>
    <w:rsid w:val="009919D5"/>
    <w:rsid w:val="009919DD"/>
    <w:rsid w:val="00992286"/>
    <w:rsid w:val="0099242C"/>
    <w:rsid w:val="0099247A"/>
    <w:rsid w:val="009925D3"/>
    <w:rsid w:val="009928DA"/>
    <w:rsid w:val="00992937"/>
    <w:rsid w:val="0099296C"/>
    <w:rsid w:val="00992C6E"/>
    <w:rsid w:val="00992F80"/>
    <w:rsid w:val="00993796"/>
    <w:rsid w:val="00993C02"/>
    <w:rsid w:val="00994380"/>
    <w:rsid w:val="00994779"/>
    <w:rsid w:val="00994D0A"/>
    <w:rsid w:val="00994DCD"/>
    <w:rsid w:val="00995374"/>
    <w:rsid w:val="0099538E"/>
    <w:rsid w:val="009956EC"/>
    <w:rsid w:val="00995785"/>
    <w:rsid w:val="009957F5"/>
    <w:rsid w:val="00995D90"/>
    <w:rsid w:val="00995FE3"/>
    <w:rsid w:val="00996D30"/>
    <w:rsid w:val="009970F3"/>
    <w:rsid w:val="0099738B"/>
    <w:rsid w:val="00997AFD"/>
    <w:rsid w:val="00997CED"/>
    <w:rsid w:val="009A0727"/>
    <w:rsid w:val="009A09DD"/>
    <w:rsid w:val="009A0A95"/>
    <w:rsid w:val="009A1053"/>
    <w:rsid w:val="009A1538"/>
    <w:rsid w:val="009A16FF"/>
    <w:rsid w:val="009A174F"/>
    <w:rsid w:val="009A1804"/>
    <w:rsid w:val="009A1EB2"/>
    <w:rsid w:val="009A1F14"/>
    <w:rsid w:val="009A23BE"/>
    <w:rsid w:val="009A2E6F"/>
    <w:rsid w:val="009A320A"/>
    <w:rsid w:val="009A370A"/>
    <w:rsid w:val="009A3AB3"/>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370"/>
    <w:rsid w:val="009A63D9"/>
    <w:rsid w:val="009A6494"/>
    <w:rsid w:val="009A6890"/>
    <w:rsid w:val="009A68EF"/>
    <w:rsid w:val="009A6A96"/>
    <w:rsid w:val="009A6C9A"/>
    <w:rsid w:val="009A76B7"/>
    <w:rsid w:val="009B02A8"/>
    <w:rsid w:val="009B0352"/>
    <w:rsid w:val="009B082C"/>
    <w:rsid w:val="009B0A9F"/>
    <w:rsid w:val="009B0E02"/>
    <w:rsid w:val="009B0E6F"/>
    <w:rsid w:val="009B10EB"/>
    <w:rsid w:val="009B159B"/>
    <w:rsid w:val="009B176F"/>
    <w:rsid w:val="009B1CD8"/>
    <w:rsid w:val="009B2230"/>
    <w:rsid w:val="009B2B96"/>
    <w:rsid w:val="009B2C7A"/>
    <w:rsid w:val="009B2E73"/>
    <w:rsid w:val="009B34B2"/>
    <w:rsid w:val="009B360D"/>
    <w:rsid w:val="009B3951"/>
    <w:rsid w:val="009B3A31"/>
    <w:rsid w:val="009B3C28"/>
    <w:rsid w:val="009B3CAE"/>
    <w:rsid w:val="009B44DA"/>
    <w:rsid w:val="009B44DF"/>
    <w:rsid w:val="009B45C3"/>
    <w:rsid w:val="009B4C96"/>
    <w:rsid w:val="009B4CA0"/>
    <w:rsid w:val="009B4D42"/>
    <w:rsid w:val="009B539C"/>
    <w:rsid w:val="009B5441"/>
    <w:rsid w:val="009B575C"/>
    <w:rsid w:val="009B58D6"/>
    <w:rsid w:val="009B5DD0"/>
    <w:rsid w:val="009B5E65"/>
    <w:rsid w:val="009B615C"/>
    <w:rsid w:val="009B6174"/>
    <w:rsid w:val="009B61AA"/>
    <w:rsid w:val="009B65A0"/>
    <w:rsid w:val="009B68F3"/>
    <w:rsid w:val="009B6BB5"/>
    <w:rsid w:val="009B6C10"/>
    <w:rsid w:val="009B6D40"/>
    <w:rsid w:val="009B6DFE"/>
    <w:rsid w:val="009B7407"/>
    <w:rsid w:val="009B7458"/>
    <w:rsid w:val="009B7837"/>
    <w:rsid w:val="009B7BD8"/>
    <w:rsid w:val="009B7BEE"/>
    <w:rsid w:val="009C028B"/>
    <w:rsid w:val="009C04AD"/>
    <w:rsid w:val="009C0881"/>
    <w:rsid w:val="009C13D9"/>
    <w:rsid w:val="009C1861"/>
    <w:rsid w:val="009C1934"/>
    <w:rsid w:val="009C1A7E"/>
    <w:rsid w:val="009C1C5A"/>
    <w:rsid w:val="009C20F0"/>
    <w:rsid w:val="009C22B5"/>
    <w:rsid w:val="009C2328"/>
    <w:rsid w:val="009C239D"/>
    <w:rsid w:val="009C247B"/>
    <w:rsid w:val="009C2A7F"/>
    <w:rsid w:val="009C3010"/>
    <w:rsid w:val="009C31BB"/>
    <w:rsid w:val="009C32D5"/>
    <w:rsid w:val="009C35C2"/>
    <w:rsid w:val="009C3D00"/>
    <w:rsid w:val="009C3F4C"/>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5C2"/>
    <w:rsid w:val="009D2612"/>
    <w:rsid w:val="009D2A9B"/>
    <w:rsid w:val="009D2CBB"/>
    <w:rsid w:val="009D32B2"/>
    <w:rsid w:val="009D3495"/>
    <w:rsid w:val="009D3516"/>
    <w:rsid w:val="009D3BB1"/>
    <w:rsid w:val="009D3FDD"/>
    <w:rsid w:val="009D4188"/>
    <w:rsid w:val="009D4710"/>
    <w:rsid w:val="009D4C1C"/>
    <w:rsid w:val="009D4D72"/>
    <w:rsid w:val="009D4D97"/>
    <w:rsid w:val="009D4F43"/>
    <w:rsid w:val="009D5104"/>
    <w:rsid w:val="009D511D"/>
    <w:rsid w:val="009D51E4"/>
    <w:rsid w:val="009D5343"/>
    <w:rsid w:val="009D5446"/>
    <w:rsid w:val="009D54B9"/>
    <w:rsid w:val="009D5A21"/>
    <w:rsid w:val="009D5BEA"/>
    <w:rsid w:val="009D5EC2"/>
    <w:rsid w:val="009D5F2C"/>
    <w:rsid w:val="009D6079"/>
    <w:rsid w:val="009D672E"/>
    <w:rsid w:val="009D6918"/>
    <w:rsid w:val="009D6BD8"/>
    <w:rsid w:val="009D6F49"/>
    <w:rsid w:val="009D6F5B"/>
    <w:rsid w:val="009D7182"/>
    <w:rsid w:val="009D7268"/>
    <w:rsid w:val="009D73F7"/>
    <w:rsid w:val="009D750F"/>
    <w:rsid w:val="009D75E6"/>
    <w:rsid w:val="009D77AE"/>
    <w:rsid w:val="009D7A06"/>
    <w:rsid w:val="009D7A38"/>
    <w:rsid w:val="009D7B4E"/>
    <w:rsid w:val="009D7BE0"/>
    <w:rsid w:val="009D7DCD"/>
    <w:rsid w:val="009E0237"/>
    <w:rsid w:val="009E0552"/>
    <w:rsid w:val="009E0616"/>
    <w:rsid w:val="009E061C"/>
    <w:rsid w:val="009E06DF"/>
    <w:rsid w:val="009E0B13"/>
    <w:rsid w:val="009E0C8F"/>
    <w:rsid w:val="009E0D7F"/>
    <w:rsid w:val="009E0E27"/>
    <w:rsid w:val="009E0E51"/>
    <w:rsid w:val="009E0F45"/>
    <w:rsid w:val="009E0FBE"/>
    <w:rsid w:val="009E1166"/>
    <w:rsid w:val="009E11F4"/>
    <w:rsid w:val="009E1649"/>
    <w:rsid w:val="009E178D"/>
    <w:rsid w:val="009E1CA3"/>
    <w:rsid w:val="009E1D01"/>
    <w:rsid w:val="009E22C0"/>
    <w:rsid w:val="009E2592"/>
    <w:rsid w:val="009E2B1C"/>
    <w:rsid w:val="009E2E54"/>
    <w:rsid w:val="009E2E77"/>
    <w:rsid w:val="009E318E"/>
    <w:rsid w:val="009E3196"/>
    <w:rsid w:val="009E3A88"/>
    <w:rsid w:val="009E3AC4"/>
    <w:rsid w:val="009E42DD"/>
    <w:rsid w:val="009E4806"/>
    <w:rsid w:val="009E4A95"/>
    <w:rsid w:val="009E4D1B"/>
    <w:rsid w:val="009E513C"/>
    <w:rsid w:val="009E52E4"/>
    <w:rsid w:val="009E5486"/>
    <w:rsid w:val="009E6120"/>
    <w:rsid w:val="009E6261"/>
    <w:rsid w:val="009E62D5"/>
    <w:rsid w:val="009E638D"/>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5EC3"/>
    <w:rsid w:val="009F621F"/>
    <w:rsid w:val="009F647B"/>
    <w:rsid w:val="009F6769"/>
    <w:rsid w:val="009F6AAE"/>
    <w:rsid w:val="009F6AE9"/>
    <w:rsid w:val="009F6DF9"/>
    <w:rsid w:val="009F7658"/>
    <w:rsid w:val="009F7B7B"/>
    <w:rsid w:val="009F7D9D"/>
    <w:rsid w:val="009F7DAF"/>
    <w:rsid w:val="00A00506"/>
    <w:rsid w:val="00A00556"/>
    <w:rsid w:val="00A006FE"/>
    <w:rsid w:val="00A00973"/>
    <w:rsid w:val="00A011CF"/>
    <w:rsid w:val="00A019A3"/>
    <w:rsid w:val="00A01CC7"/>
    <w:rsid w:val="00A01DAE"/>
    <w:rsid w:val="00A01DE3"/>
    <w:rsid w:val="00A01FBA"/>
    <w:rsid w:val="00A0274F"/>
    <w:rsid w:val="00A029C1"/>
    <w:rsid w:val="00A02BE5"/>
    <w:rsid w:val="00A030C8"/>
    <w:rsid w:val="00A030E2"/>
    <w:rsid w:val="00A032A0"/>
    <w:rsid w:val="00A036D0"/>
    <w:rsid w:val="00A039C4"/>
    <w:rsid w:val="00A03C84"/>
    <w:rsid w:val="00A03DC3"/>
    <w:rsid w:val="00A042CD"/>
    <w:rsid w:val="00A04881"/>
    <w:rsid w:val="00A0499A"/>
    <w:rsid w:val="00A04A43"/>
    <w:rsid w:val="00A04D1E"/>
    <w:rsid w:val="00A05012"/>
    <w:rsid w:val="00A050C9"/>
    <w:rsid w:val="00A058AE"/>
    <w:rsid w:val="00A05955"/>
    <w:rsid w:val="00A05EA2"/>
    <w:rsid w:val="00A062BC"/>
    <w:rsid w:val="00A06352"/>
    <w:rsid w:val="00A0665E"/>
    <w:rsid w:val="00A06951"/>
    <w:rsid w:val="00A06D03"/>
    <w:rsid w:val="00A07286"/>
    <w:rsid w:val="00A0747F"/>
    <w:rsid w:val="00A079E5"/>
    <w:rsid w:val="00A07B7A"/>
    <w:rsid w:val="00A07BBA"/>
    <w:rsid w:val="00A07EAE"/>
    <w:rsid w:val="00A10050"/>
    <w:rsid w:val="00A10068"/>
    <w:rsid w:val="00A104C1"/>
    <w:rsid w:val="00A107C8"/>
    <w:rsid w:val="00A10932"/>
    <w:rsid w:val="00A109BA"/>
    <w:rsid w:val="00A10CA5"/>
    <w:rsid w:val="00A10CC0"/>
    <w:rsid w:val="00A10FFD"/>
    <w:rsid w:val="00A11409"/>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E86"/>
    <w:rsid w:val="00A13FE4"/>
    <w:rsid w:val="00A1434E"/>
    <w:rsid w:val="00A147A7"/>
    <w:rsid w:val="00A148EF"/>
    <w:rsid w:val="00A14F81"/>
    <w:rsid w:val="00A14FE1"/>
    <w:rsid w:val="00A15046"/>
    <w:rsid w:val="00A15139"/>
    <w:rsid w:val="00A152B5"/>
    <w:rsid w:val="00A16320"/>
    <w:rsid w:val="00A16352"/>
    <w:rsid w:val="00A16474"/>
    <w:rsid w:val="00A16546"/>
    <w:rsid w:val="00A1686E"/>
    <w:rsid w:val="00A1733F"/>
    <w:rsid w:val="00A17620"/>
    <w:rsid w:val="00A17B69"/>
    <w:rsid w:val="00A17C1B"/>
    <w:rsid w:val="00A17C22"/>
    <w:rsid w:val="00A17ED5"/>
    <w:rsid w:val="00A20130"/>
    <w:rsid w:val="00A20176"/>
    <w:rsid w:val="00A20614"/>
    <w:rsid w:val="00A2086D"/>
    <w:rsid w:val="00A208A9"/>
    <w:rsid w:val="00A20EAD"/>
    <w:rsid w:val="00A2113D"/>
    <w:rsid w:val="00A21373"/>
    <w:rsid w:val="00A214B4"/>
    <w:rsid w:val="00A21A91"/>
    <w:rsid w:val="00A21BC6"/>
    <w:rsid w:val="00A22431"/>
    <w:rsid w:val="00A22642"/>
    <w:rsid w:val="00A22818"/>
    <w:rsid w:val="00A22B57"/>
    <w:rsid w:val="00A22F63"/>
    <w:rsid w:val="00A2343B"/>
    <w:rsid w:val="00A2462C"/>
    <w:rsid w:val="00A24DE1"/>
    <w:rsid w:val="00A25118"/>
    <w:rsid w:val="00A25153"/>
    <w:rsid w:val="00A25562"/>
    <w:rsid w:val="00A258C5"/>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2F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B37"/>
    <w:rsid w:val="00A32E91"/>
    <w:rsid w:val="00A32F1B"/>
    <w:rsid w:val="00A33289"/>
    <w:rsid w:val="00A33364"/>
    <w:rsid w:val="00A3351A"/>
    <w:rsid w:val="00A336AC"/>
    <w:rsid w:val="00A33DE0"/>
    <w:rsid w:val="00A33DE9"/>
    <w:rsid w:val="00A33E64"/>
    <w:rsid w:val="00A34301"/>
    <w:rsid w:val="00A343EB"/>
    <w:rsid w:val="00A3468B"/>
    <w:rsid w:val="00A347DC"/>
    <w:rsid w:val="00A34DAE"/>
    <w:rsid w:val="00A34E52"/>
    <w:rsid w:val="00A353BF"/>
    <w:rsid w:val="00A35455"/>
    <w:rsid w:val="00A35626"/>
    <w:rsid w:val="00A3571C"/>
    <w:rsid w:val="00A35788"/>
    <w:rsid w:val="00A359FB"/>
    <w:rsid w:val="00A35D61"/>
    <w:rsid w:val="00A35ED7"/>
    <w:rsid w:val="00A35F58"/>
    <w:rsid w:val="00A35FFB"/>
    <w:rsid w:val="00A36133"/>
    <w:rsid w:val="00A36191"/>
    <w:rsid w:val="00A362B2"/>
    <w:rsid w:val="00A37472"/>
    <w:rsid w:val="00A37601"/>
    <w:rsid w:val="00A3787D"/>
    <w:rsid w:val="00A37E70"/>
    <w:rsid w:val="00A37F2B"/>
    <w:rsid w:val="00A4119F"/>
    <w:rsid w:val="00A412EC"/>
    <w:rsid w:val="00A4140F"/>
    <w:rsid w:val="00A41491"/>
    <w:rsid w:val="00A41578"/>
    <w:rsid w:val="00A41A0C"/>
    <w:rsid w:val="00A41AF3"/>
    <w:rsid w:val="00A42A5B"/>
    <w:rsid w:val="00A42AFB"/>
    <w:rsid w:val="00A42DDC"/>
    <w:rsid w:val="00A434DD"/>
    <w:rsid w:val="00A4380C"/>
    <w:rsid w:val="00A4387D"/>
    <w:rsid w:val="00A43BBE"/>
    <w:rsid w:val="00A43FD6"/>
    <w:rsid w:val="00A444D7"/>
    <w:rsid w:val="00A447C9"/>
    <w:rsid w:val="00A4482A"/>
    <w:rsid w:val="00A449FD"/>
    <w:rsid w:val="00A44ACD"/>
    <w:rsid w:val="00A44E6D"/>
    <w:rsid w:val="00A453A3"/>
    <w:rsid w:val="00A4571B"/>
    <w:rsid w:val="00A45C78"/>
    <w:rsid w:val="00A45D04"/>
    <w:rsid w:val="00A45DB1"/>
    <w:rsid w:val="00A45E40"/>
    <w:rsid w:val="00A45E61"/>
    <w:rsid w:val="00A45F8D"/>
    <w:rsid w:val="00A45F90"/>
    <w:rsid w:val="00A46149"/>
    <w:rsid w:val="00A469E3"/>
    <w:rsid w:val="00A46B16"/>
    <w:rsid w:val="00A46C43"/>
    <w:rsid w:val="00A46D47"/>
    <w:rsid w:val="00A470AA"/>
    <w:rsid w:val="00A47210"/>
    <w:rsid w:val="00A47347"/>
    <w:rsid w:val="00A4752A"/>
    <w:rsid w:val="00A47665"/>
    <w:rsid w:val="00A47792"/>
    <w:rsid w:val="00A47D2F"/>
    <w:rsid w:val="00A50B5C"/>
    <w:rsid w:val="00A50E43"/>
    <w:rsid w:val="00A50FD1"/>
    <w:rsid w:val="00A51043"/>
    <w:rsid w:val="00A512A9"/>
    <w:rsid w:val="00A5134C"/>
    <w:rsid w:val="00A513E3"/>
    <w:rsid w:val="00A51421"/>
    <w:rsid w:val="00A516DD"/>
    <w:rsid w:val="00A5195E"/>
    <w:rsid w:val="00A5201C"/>
    <w:rsid w:val="00A52194"/>
    <w:rsid w:val="00A5241A"/>
    <w:rsid w:val="00A52AF8"/>
    <w:rsid w:val="00A52C9A"/>
    <w:rsid w:val="00A52DB4"/>
    <w:rsid w:val="00A531AE"/>
    <w:rsid w:val="00A53672"/>
    <w:rsid w:val="00A537EE"/>
    <w:rsid w:val="00A53B5E"/>
    <w:rsid w:val="00A53D71"/>
    <w:rsid w:val="00A54E2E"/>
    <w:rsid w:val="00A54F76"/>
    <w:rsid w:val="00A54FFA"/>
    <w:rsid w:val="00A5505C"/>
    <w:rsid w:val="00A55060"/>
    <w:rsid w:val="00A55112"/>
    <w:rsid w:val="00A555AB"/>
    <w:rsid w:val="00A56209"/>
    <w:rsid w:val="00A567EB"/>
    <w:rsid w:val="00A56E83"/>
    <w:rsid w:val="00A57143"/>
    <w:rsid w:val="00A572FF"/>
    <w:rsid w:val="00A5756C"/>
    <w:rsid w:val="00A575EF"/>
    <w:rsid w:val="00A57B43"/>
    <w:rsid w:val="00A57B6B"/>
    <w:rsid w:val="00A6004F"/>
    <w:rsid w:val="00A601CA"/>
    <w:rsid w:val="00A602F0"/>
    <w:rsid w:val="00A60372"/>
    <w:rsid w:val="00A60378"/>
    <w:rsid w:val="00A60813"/>
    <w:rsid w:val="00A60839"/>
    <w:rsid w:val="00A608F9"/>
    <w:rsid w:val="00A60A42"/>
    <w:rsid w:val="00A60DCA"/>
    <w:rsid w:val="00A60E38"/>
    <w:rsid w:val="00A6130F"/>
    <w:rsid w:val="00A61972"/>
    <w:rsid w:val="00A61A03"/>
    <w:rsid w:val="00A61A12"/>
    <w:rsid w:val="00A623BE"/>
    <w:rsid w:val="00A6264C"/>
    <w:rsid w:val="00A6299A"/>
    <w:rsid w:val="00A62E27"/>
    <w:rsid w:val="00A63175"/>
    <w:rsid w:val="00A632B3"/>
    <w:rsid w:val="00A638FD"/>
    <w:rsid w:val="00A63921"/>
    <w:rsid w:val="00A63D8D"/>
    <w:rsid w:val="00A63EAE"/>
    <w:rsid w:val="00A63EBE"/>
    <w:rsid w:val="00A644E0"/>
    <w:rsid w:val="00A645AB"/>
    <w:rsid w:val="00A64DB3"/>
    <w:rsid w:val="00A64DDE"/>
    <w:rsid w:val="00A64FD0"/>
    <w:rsid w:val="00A655AD"/>
    <w:rsid w:val="00A659D7"/>
    <w:rsid w:val="00A65B6C"/>
    <w:rsid w:val="00A66A5B"/>
    <w:rsid w:val="00A66E22"/>
    <w:rsid w:val="00A670AC"/>
    <w:rsid w:val="00A67899"/>
    <w:rsid w:val="00A6793A"/>
    <w:rsid w:val="00A67E70"/>
    <w:rsid w:val="00A7005E"/>
    <w:rsid w:val="00A700DB"/>
    <w:rsid w:val="00A7050B"/>
    <w:rsid w:val="00A705B0"/>
    <w:rsid w:val="00A70660"/>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53A"/>
    <w:rsid w:val="00A727F5"/>
    <w:rsid w:val="00A72896"/>
    <w:rsid w:val="00A7289E"/>
    <w:rsid w:val="00A72A09"/>
    <w:rsid w:val="00A72B3A"/>
    <w:rsid w:val="00A72E04"/>
    <w:rsid w:val="00A73938"/>
    <w:rsid w:val="00A73AF8"/>
    <w:rsid w:val="00A73C6E"/>
    <w:rsid w:val="00A73CF8"/>
    <w:rsid w:val="00A73D51"/>
    <w:rsid w:val="00A73DC8"/>
    <w:rsid w:val="00A73EFD"/>
    <w:rsid w:val="00A740DC"/>
    <w:rsid w:val="00A746C4"/>
    <w:rsid w:val="00A7484C"/>
    <w:rsid w:val="00A74998"/>
    <w:rsid w:val="00A75131"/>
    <w:rsid w:val="00A751BE"/>
    <w:rsid w:val="00A754A7"/>
    <w:rsid w:val="00A754A9"/>
    <w:rsid w:val="00A75A7B"/>
    <w:rsid w:val="00A75CB1"/>
    <w:rsid w:val="00A75E43"/>
    <w:rsid w:val="00A761FF"/>
    <w:rsid w:val="00A768B4"/>
    <w:rsid w:val="00A76F22"/>
    <w:rsid w:val="00A76F72"/>
    <w:rsid w:val="00A7755D"/>
    <w:rsid w:val="00A777F3"/>
    <w:rsid w:val="00A778ED"/>
    <w:rsid w:val="00A80201"/>
    <w:rsid w:val="00A8128B"/>
    <w:rsid w:val="00A813B4"/>
    <w:rsid w:val="00A81594"/>
    <w:rsid w:val="00A81964"/>
    <w:rsid w:val="00A81AE5"/>
    <w:rsid w:val="00A81B9D"/>
    <w:rsid w:val="00A81C3D"/>
    <w:rsid w:val="00A81D30"/>
    <w:rsid w:val="00A82408"/>
    <w:rsid w:val="00A824D3"/>
    <w:rsid w:val="00A82920"/>
    <w:rsid w:val="00A829AD"/>
    <w:rsid w:val="00A82ADE"/>
    <w:rsid w:val="00A82FE6"/>
    <w:rsid w:val="00A83397"/>
    <w:rsid w:val="00A8392E"/>
    <w:rsid w:val="00A83948"/>
    <w:rsid w:val="00A83E5F"/>
    <w:rsid w:val="00A843E4"/>
    <w:rsid w:val="00A847D0"/>
    <w:rsid w:val="00A84C6B"/>
    <w:rsid w:val="00A84D9D"/>
    <w:rsid w:val="00A85744"/>
    <w:rsid w:val="00A85BFB"/>
    <w:rsid w:val="00A85D28"/>
    <w:rsid w:val="00A85D54"/>
    <w:rsid w:val="00A8601D"/>
    <w:rsid w:val="00A86855"/>
    <w:rsid w:val="00A86BEF"/>
    <w:rsid w:val="00A871F5"/>
    <w:rsid w:val="00A87730"/>
    <w:rsid w:val="00A87830"/>
    <w:rsid w:val="00A87A2C"/>
    <w:rsid w:val="00A87B36"/>
    <w:rsid w:val="00A90102"/>
    <w:rsid w:val="00A9021E"/>
    <w:rsid w:val="00A904E9"/>
    <w:rsid w:val="00A907CE"/>
    <w:rsid w:val="00A90842"/>
    <w:rsid w:val="00A90F0E"/>
    <w:rsid w:val="00A91956"/>
    <w:rsid w:val="00A91FFB"/>
    <w:rsid w:val="00A925DF"/>
    <w:rsid w:val="00A926D1"/>
    <w:rsid w:val="00A92707"/>
    <w:rsid w:val="00A92B19"/>
    <w:rsid w:val="00A92B28"/>
    <w:rsid w:val="00A93034"/>
    <w:rsid w:val="00A930FF"/>
    <w:rsid w:val="00A93D73"/>
    <w:rsid w:val="00A93F40"/>
    <w:rsid w:val="00A93F56"/>
    <w:rsid w:val="00A94174"/>
    <w:rsid w:val="00A94504"/>
    <w:rsid w:val="00A945FC"/>
    <w:rsid w:val="00A9474C"/>
    <w:rsid w:val="00A94979"/>
    <w:rsid w:val="00A94A66"/>
    <w:rsid w:val="00A94CFB"/>
    <w:rsid w:val="00A94D04"/>
    <w:rsid w:val="00A95353"/>
    <w:rsid w:val="00A953DC"/>
    <w:rsid w:val="00A95564"/>
    <w:rsid w:val="00A9558B"/>
    <w:rsid w:val="00A9590C"/>
    <w:rsid w:val="00A9593B"/>
    <w:rsid w:val="00A96058"/>
    <w:rsid w:val="00A96267"/>
    <w:rsid w:val="00A96653"/>
    <w:rsid w:val="00A96D24"/>
    <w:rsid w:val="00A96D5F"/>
    <w:rsid w:val="00A96EDE"/>
    <w:rsid w:val="00A96EFE"/>
    <w:rsid w:val="00A96FE2"/>
    <w:rsid w:val="00A9719E"/>
    <w:rsid w:val="00A976AF"/>
    <w:rsid w:val="00A9786B"/>
    <w:rsid w:val="00AA02A6"/>
    <w:rsid w:val="00AA0B21"/>
    <w:rsid w:val="00AA1212"/>
    <w:rsid w:val="00AA1962"/>
    <w:rsid w:val="00AA2260"/>
    <w:rsid w:val="00AA287C"/>
    <w:rsid w:val="00AA28CA"/>
    <w:rsid w:val="00AA2963"/>
    <w:rsid w:val="00AA29AA"/>
    <w:rsid w:val="00AA2C67"/>
    <w:rsid w:val="00AA353B"/>
    <w:rsid w:val="00AA3A70"/>
    <w:rsid w:val="00AA3FDB"/>
    <w:rsid w:val="00AA40F0"/>
    <w:rsid w:val="00AA4230"/>
    <w:rsid w:val="00AA4458"/>
    <w:rsid w:val="00AA4CDA"/>
    <w:rsid w:val="00AA5100"/>
    <w:rsid w:val="00AA5641"/>
    <w:rsid w:val="00AA5650"/>
    <w:rsid w:val="00AA5824"/>
    <w:rsid w:val="00AA5E88"/>
    <w:rsid w:val="00AA5E94"/>
    <w:rsid w:val="00AA5EB9"/>
    <w:rsid w:val="00AA5EEC"/>
    <w:rsid w:val="00AA6118"/>
    <w:rsid w:val="00AA6525"/>
    <w:rsid w:val="00AA6602"/>
    <w:rsid w:val="00AA685A"/>
    <w:rsid w:val="00AA686F"/>
    <w:rsid w:val="00AA68D8"/>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0DD3"/>
    <w:rsid w:val="00AB1446"/>
    <w:rsid w:val="00AB185C"/>
    <w:rsid w:val="00AB1BDA"/>
    <w:rsid w:val="00AB1C36"/>
    <w:rsid w:val="00AB1F47"/>
    <w:rsid w:val="00AB2197"/>
    <w:rsid w:val="00AB2952"/>
    <w:rsid w:val="00AB29FB"/>
    <w:rsid w:val="00AB2B94"/>
    <w:rsid w:val="00AB2FE2"/>
    <w:rsid w:val="00AB33DA"/>
    <w:rsid w:val="00AB3554"/>
    <w:rsid w:val="00AB3966"/>
    <w:rsid w:val="00AB3B18"/>
    <w:rsid w:val="00AB3B85"/>
    <w:rsid w:val="00AB3CD7"/>
    <w:rsid w:val="00AB3DBF"/>
    <w:rsid w:val="00AB3E06"/>
    <w:rsid w:val="00AB42F9"/>
    <w:rsid w:val="00AB4822"/>
    <w:rsid w:val="00AB4926"/>
    <w:rsid w:val="00AB5142"/>
    <w:rsid w:val="00AB5276"/>
    <w:rsid w:val="00AB53CF"/>
    <w:rsid w:val="00AB57A6"/>
    <w:rsid w:val="00AB59CF"/>
    <w:rsid w:val="00AB5AB1"/>
    <w:rsid w:val="00AB5E27"/>
    <w:rsid w:val="00AB5EEF"/>
    <w:rsid w:val="00AB64D8"/>
    <w:rsid w:val="00AB685B"/>
    <w:rsid w:val="00AB690C"/>
    <w:rsid w:val="00AB6D2E"/>
    <w:rsid w:val="00AB7335"/>
    <w:rsid w:val="00AB75AE"/>
    <w:rsid w:val="00AB77BE"/>
    <w:rsid w:val="00AB7832"/>
    <w:rsid w:val="00AB7926"/>
    <w:rsid w:val="00AB79EC"/>
    <w:rsid w:val="00AB7A66"/>
    <w:rsid w:val="00AB7EBD"/>
    <w:rsid w:val="00AC0014"/>
    <w:rsid w:val="00AC00BC"/>
    <w:rsid w:val="00AC0364"/>
    <w:rsid w:val="00AC04A0"/>
    <w:rsid w:val="00AC083B"/>
    <w:rsid w:val="00AC0F54"/>
    <w:rsid w:val="00AC122F"/>
    <w:rsid w:val="00AC168C"/>
    <w:rsid w:val="00AC1795"/>
    <w:rsid w:val="00AC197D"/>
    <w:rsid w:val="00AC1DFF"/>
    <w:rsid w:val="00AC202A"/>
    <w:rsid w:val="00AC233C"/>
    <w:rsid w:val="00AC2635"/>
    <w:rsid w:val="00AC2C7E"/>
    <w:rsid w:val="00AC2F33"/>
    <w:rsid w:val="00AC336A"/>
    <w:rsid w:val="00AC33B1"/>
    <w:rsid w:val="00AC3808"/>
    <w:rsid w:val="00AC3997"/>
    <w:rsid w:val="00AC4298"/>
    <w:rsid w:val="00AC4825"/>
    <w:rsid w:val="00AC488D"/>
    <w:rsid w:val="00AC4BB9"/>
    <w:rsid w:val="00AC4E24"/>
    <w:rsid w:val="00AC4EEE"/>
    <w:rsid w:val="00AC53B7"/>
    <w:rsid w:val="00AC54F4"/>
    <w:rsid w:val="00AC576B"/>
    <w:rsid w:val="00AC582B"/>
    <w:rsid w:val="00AC58ED"/>
    <w:rsid w:val="00AC6023"/>
    <w:rsid w:val="00AC6485"/>
    <w:rsid w:val="00AC64F9"/>
    <w:rsid w:val="00AC67B9"/>
    <w:rsid w:val="00AC6FAC"/>
    <w:rsid w:val="00AD02A1"/>
    <w:rsid w:val="00AD06F3"/>
    <w:rsid w:val="00AD112E"/>
    <w:rsid w:val="00AD1133"/>
    <w:rsid w:val="00AD13C8"/>
    <w:rsid w:val="00AD1557"/>
    <w:rsid w:val="00AD1F34"/>
    <w:rsid w:val="00AD20AF"/>
    <w:rsid w:val="00AD26A2"/>
    <w:rsid w:val="00AD28EC"/>
    <w:rsid w:val="00AD2B64"/>
    <w:rsid w:val="00AD2D25"/>
    <w:rsid w:val="00AD2D89"/>
    <w:rsid w:val="00AD2F3E"/>
    <w:rsid w:val="00AD3169"/>
    <w:rsid w:val="00AD31F0"/>
    <w:rsid w:val="00AD4080"/>
    <w:rsid w:val="00AD40BE"/>
    <w:rsid w:val="00AD4451"/>
    <w:rsid w:val="00AD466C"/>
    <w:rsid w:val="00AD48D5"/>
    <w:rsid w:val="00AD49F1"/>
    <w:rsid w:val="00AD4AFE"/>
    <w:rsid w:val="00AD4DD3"/>
    <w:rsid w:val="00AD5370"/>
    <w:rsid w:val="00AD57DF"/>
    <w:rsid w:val="00AD5877"/>
    <w:rsid w:val="00AD58C0"/>
    <w:rsid w:val="00AD58D2"/>
    <w:rsid w:val="00AD5D07"/>
    <w:rsid w:val="00AD5E40"/>
    <w:rsid w:val="00AD6097"/>
    <w:rsid w:val="00AD63E0"/>
    <w:rsid w:val="00AD6567"/>
    <w:rsid w:val="00AD69D7"/>
    <w:rsid w:val="00AD711F"/>
    <w:rsid w:val="00AD7207"/>
    <w:rsid w:val="00AE026B"/>
    <w:rsid w:val="00AE1112"/>
    <w:rsid w:val="00AE1529"/>
    <w:rsid w:val="00AE20CD"/>
    <w:rsid w:val="00AE212F"/>
    <w:rsid w:val="00AE218C"/>
    <w:rsid w:val="00AE264A"/>
    <w:rsid w:val="00AE2CDF"/>
    <w:rsid w:val="00AE30B5"/>
    <w:rsid w:val="00AE34B8"/>
    <w:rsid w:val="00AE3CCC"/>
    <w:rsid w:val="00AE3F1F"/>
    <w:rsid w:val="00AE414D"/>
    <w:rsid w:val="00AE41F4"/>
    <w:rsid w:val="00AE421F"/>
    <w:rsid w:val="00AE4246"/>
    <w:rsid w:val="00AE4B8D"/>
    <w:rsid w:val="00AE597A"/>
    <w:rsid w:val="00AE5DA9"/>
    <w:rsid w:val="00AE5E02"/>
    <w:rsid w:val="00AE5F98"/>
    <w:rsid w:val="00AE6203"/>
    <w:rsid w:val="00AE6453"/>
    <w:rsid w:val="00AE683F"/>
    <w:rsid w:val="00AE69AD"/>
    <w:rsid w:val="00AE69DC"/>
    <w:rsid w:val="00AE6D60"/>
    <w:rsid w:val="00AE6F25"/>
    <w:rsid w:val="00AE71EC"/>
    <w:rsid w:val="00AE72B7"/>
    <w:rsid w:val="00AE79F8"/>
    <w:rsid w:val="00AF028B"/>
    <w:rsid w:val="00AF04E9"/>
    <w:rsid w:val="00AF07BA"/>
    <w:rsid w:val="00AF0B6A"/>
    <w:rsid w:val="00AF0D4D"/>
    <w:rsid w:val="00AF0DBC"/>
    <w:rsid w:val="00AF116F"/>
    <w:rsid w:val="00AF1317"/>
    <w:rsid w:val="00AF1463"/>
    <w:rsid w:val="00AF1562"/>
    <w:rsid w:val="00AF1755"/>
    <w:rsid w:val="00AF1843"/>
    <w:rsid w:val="00AF2164"/>
    <w:rsid w:val="00AF21BB"/>
    <w:rsid w:val="00AF2216"/>
    <w:rsid w:val="00AF2260"/>
    <w:rsid w:val="00AF238C"/>
    <w:rsid w:val="00AF275D"/>
    <w:rsid w:val="00AF28E0"/>
    <w:rsid w:val="00AF2980"/>
    <w:rsid w:val="00AF2A1C"/>
    <w:rsid w:val="00AF2FA7"/>
    <w:rsid w:val="00AF309E"/>
    <w:rsid w:val="00AF3208"/>
    <w:rsid w:val="00AF3351"/>
    <w:rsid w:val="00AF3494"/>
    <w:rsid w:val="00AF3721"/>
    <w:rsid w:val="00AF3787"/>
    <w:rsid w:val="00AF3B1E"/>
    <w:rsid w:val="00AF3BB3"/>
    <w:rsid w:val="00AF3D24"/>
    <w:rsid w:val="00AF3F88"/>
    <w:rsid w:val="00AF42A1"/>
    <w:rsid w:val="00AF43EB"/>
    <w:rsid w:val="00AF4424"/>
    <w:rsid w:val="00AF4726"/>
    <w:rsid w:val="00AF4C5E"/>
    <w:rsid w:val="00AF4E0A"/>
    <w:rsid w:val="00AF5178"/>
    <w:rsid w:val="00AF54FE"/>
    <w:rsid w:val="00AF5695"/>
    <w:rsid w:val="00AF59B0"/>
    <w:rsid w:val="00AF5A92"/>
    <w:rsid w:val="00AF5AD7"/>
    <w:rsid w:val="00AF600C"/>
    <w:rsid w:val="00AF67E1"/>
    <w:rsid w:val="00AF6BFD"/>
    <w:rsid w:val="00AF6D37"/>
    <w:rsid w:val="00AF700B"/>
    <w:rsid w:val="00AF75E7"/>
    <w:rsid w:val="00AF78E5"/>
    <w:rsid w:val="00B000B8"/>
    <w:rsid w:val="00B000DA"/>
    <w:rsid w:val="00B0078E"/>
    <w:rsid w:val="00B01415"/>
    <w:rsid w:val="00B0151E"/>
    <w:rsid w:val="00B015D1"/>
    <w:rsid w:val="00B01DE0"/>
    <w:rsid w:val="00B01E17"/>
    <w:rsid w:val="00B01E1A"/>
    <w:rsid w:val="00B01FC0"/>
    <w:rsid w:val="00B02B41"/>
    <w:rsid w:val="00B02BF3"/>
    <w:rsid w:val="00B03952"/>
    <w:rsid w:val="00B039DF"/>
    <w:rsid w:val="00B03A66"/>
    <w:rsid w:val="00B03DE3"/>
    <w:rsid w:val="00B04259"/>
    <w:rsid w:val="00B04307"/>
    <w:rsid w:val="00B0442E"/>
    <w:rsid w:val="00B04454"/>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0D5"/>
    <w:rsid w:val="00B0731A"/>
    <w:rsid w:val="00B07377"/>
    <w:rsid w:val="00B0783B"/>
    <w:rsid w:val="00B07986"/>
    <w:rsid w:val="00B07E35"/>
    <w:rsid w:val="00B1014A"/>
    <w:rsid w:val="00B10CFA"/>
    <w:rsid w:val="00B11031"/>
    <w:rsid w:val="00B110DB"/>
    <w:rsid w:val="00B1130C"/>
    <w:rsid w:val="00B113EF"/>
    <w:rsid w:val="00B114F7"/>
    <w:rsid w:val="00B11561"/>
    <w:rsid w:val="00B1166A"/>
    <w:rsid w:val="00B11757"/>
    <w:rsid w:val="00B117C7"/>
    <w:rsid w:val="00B11BA7"/>
    <w:rsid w:val="00B11CF0"/>
    <w:rsid w:val="00B11ED8"/>
    <w:rsid w:val="00B122BB"/>
    <w:rsid w:val="00B1252A"/>
    <w:rsid w:val="00B126C0"/>
    <w:rsid w:val="00B127DD"/>
    <w:rsid w:val="00B12860"/>
    <w:rsid w:val="00B12867"/>
    <w:rsid w:val="00B12FDE"/>
    <w:rsid w:val="00B130B8"/>
    <w:rsid w:val="00B13103"/>
    <w:rsid w:val="00B1322F"/>
    <w:rsid w:val="00B133D9"/>
    <w:rsid w:val="00B13A14"/>
    <w:rsid w:val="00B13EC3"/>
    <w:rsid w:val="00B14342"/>
    <w:rsid w:val="00B14405"/>
    <w:rsid w:val="00B1579D"/>
    <w:rsid w:val="00B15CDB"/>
    <w:rsid w:val="00B15DAF"/>
    <w:rsid w:val="00B1611A"/>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108"/>
    <w:rsid w:val="00B21456"/>
    <w:rsid w:val="00B214C7"/>
    <w:rsid w:val="00B2178C"/>
    <w:rsid w:val="00B223FB"/>
    <w:rsid w:val="00B2253C"/>
    <w:rsid w:val="00B22771"/>
    <w:rsid w:val="00B227C4"/>
    <w:rsid w:val="00B2288C"/>
    <w:rsid w:val="00B22A2F"/>
    <w:rsid w:val="00B22C6F"/>
    <w:rsid w:val="00B231F5"/>
    <w:rsid w:val="00B23545"/>
    <w:rsid w:val="00B23831"/>
    <w:rsid w:val="00B23FAF"/>
    <w:rsid w:val="00B244F4"/>
    <w:rsid w:val="00B24E5E"/>
    <w:rsid w:val="00B24E79"/>
    <w:rsid w:val="00B24EC8"/>
    <w:rsid w:val="00B2574E"/>
    <w:rsid w:val="00B257E9"/>
    <w:rsid w:val="00B258D9"/>
    <w:rsid w:val="00B25A3E"/>
    <w:rsid w:val="00B25B54"/>
    <w:rsid w:val="00B25CB9"/>
    <w:rsid w:val="00B25D71"/>
    <w:rsid w:val="00B25E06"/>
    <w:rsid w:val="00B25E84"/>
    <w:rsid w:val="00B26536"/>
    <w:rsid w:val="00B266F4"/>
    <w:rsid w:val="00B269FE"/>
    <w:rsid w:val="00B26E53"/>
    <w:rsid w:val="00B26F92"/>
    <w:rsid w:val="00B27133"/>
    <w:rsid w:val="00B27BB9"/>
    <w:rsid w:val="00B27DB9"/>
    <w:rsid w:val="00B27FD3"/>
    <w:rsid w:val="00B30197"/>
    <w:rsid w:val="00B30521"/>
    <w:rsid w:val="00B30E27"/>
    <w:rsid w:val="00B30F91"/>
    <w:rsid w:val="00B31CA5"/>
    <w:rsid w:val="00B31EB2"/>
    <w:rsid w:val="00B31EEB"/>
    <w:rsid w:val="00B3245C"/>
    <w:rsid w:val="00B3262C"/>
    <w:rsid w:val="00B3292C"/>
    <w:rsid w:val="00B329B2"/>
    <w:rsid w:val="00B32CB7"/>
    <w:rsid w:val="00B32D1A"/>
    <w:rsid w:val="00B32E13"/>
    <w:rsid w:val="00B339F9"/>
    <w:rsid w:val="00B33C85"/>
    <w:rsid w:val="00B3444B"/>
    <w:rsid w:val="00B34515"/>
    <w:rsid w:val="00B346FA"/>
    <w:rsid w:val="00B34835"/>
    <w:rsid w:val="00B34C89"/>
    <w:rsid w:val="00B34DA3"/>
    <w:rsid w:val="00B35149"/>
    <w:rsid w:val="00B35178"/>
    <w:rsid w:val="00B353EF"/>
    <w:rsid w:val="00B3557A"/>
    <w:rsid w:val="00B35645"/>
    <w:rsid w:val="00B35745"/>
    <w:rsid w:val="00B35A26"/>
    <w:rsid w:val="00B36117"/>
    <w:rsid w:val="00B3652A"/>
    <w:rsid w:val="00B36866"/>
    <w:rsid w:val="00B369C3"/>
    <w:rsid w:val="00B36ACD"/>
    <w:rsid w:val="00B36BCE"/>
    <w:rsid w:val="00B36C40"/>
    <w:rsid w:val="00B378FF"/>
    <w:rsid w:val="00B37E1C"/>
    <w:rsid w:val="00B37FAF"/>
    <w:rsid w:val="00B40076"/>
    <w:rsid w:val="00B400B4"/>
    <w:rsid w:val="00B40210"/>
    <w:rsid w:val="00B4038C"/>
    <w:rsid w:val="00B40467"/>
    <w:rsid w:val="00B413F9"/>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7CC"/>
    <w:rsid w:val="00B47814"/>
    <w:rsid w:val="00B47839"/>
    <w:rsid w:val="00B5002A"/>
    <w:rsid w:val="00B501E6"/>
    <w:rsid w:val="00B505C6"/>
    <w:rsid w:val="00B50657"/>
    <w:rsid w:val="00B50B1B"/>
    <w:rsid w:val="00B50CB1"/>
    <w:rsid w:val="00B50F0D"/>
    <w:rsid w:val="00B510FF"/>
    <w:rsid w:val="00B51A4B"/>
    <w:rsid w:val="00B51B94"/>
    <w:rsid w:val="00B51C13"/>
    <w:rsid w:val="00B51C59"/>
    <w:rsid w:val="00B520A4"/>
    <w:rsid w:val="00B528A1"/>
    <w:rsid w:val="00B528BF"/>
    <w:rsid w:val="00B52A3C"/>
    <w:rsid w:val="00B52C74"/>
    <w:rsid w:val="00B52D85"/>
    <w:rsid w:val="00B52E94"/>
    <w:rsid w:val="00B52EE2"/>
    <w:rsid w:val="00B53148"/>
    <w:rsid w:val="00B53187"/>
    <w:rsid w:val="00B5358B"/>
    <w:rsid w:val="00B5361C"/>
    <w:rsid w:val="00B53BAA"/>
    <w:rsid w:val="00B53BCF"/>
    <w:rsid w:val="00B53BDB"/>
    <w:rsid w:val="00B53CD9"/>
    <w:rsid w:val="00B53E29"/>
    <w:rsid w:val="00B5405A"/>
    <w:rsid w:val="00B5424D"/>
    <w:rsid w:val="00B542EA"/>
    <w:rsid w:val="00B544FD"/>
    <w:rsid w:val="00B54697"/>
    <w:rsid w:val="00B54C1A"/>
    <w:rsid w:val="00B55191"/>
    <w:rsid w:val="00B55236"/>
    <w:rsid w:val="00B55667"/>
    <w:rsid w:val="00B55CAC"/>
    <w:rsid w:val="00B55ECF"/>
    <w:rsid w:val="00B5611C"/>
    <w:rsid w:val="00B564CF"/>
    <w:rsid w:val="00B5689B"/>
    <w:rsid w:val="00B5691B"/>
    <w:rsid w:val="00B56B1B"/>
    <w:rsid w:val="00B56BB4"/>
    <w:rsid w:val="00B56BC1"/>
    <w:rsid w:val="00B57025"/>
    <w:rsid w:val="00B5737B"/>
    <w:rsid w:val="00B57847"/>
    <w:rsid w:val="00B57A97"/>
    <w:rsid w:val="00B57E74"/>
    <w:rsid w:val="00B57EF2"/>
    <w:rsid w:val="00B57F49"/>
    <w:rsid w:val="00B60031"/>
    <w:rsid w:val="00B602D3"/>
    <w:rsid w:val="00B604C4"/>
    <w:rsid w:val="00B60553"/>
    <w:rsid w:val="00B60608"/>
    <w:rsid w:val="00B60A1C"/>
    <w:rsid w:val="00B60AA0"/>
    <w:rsid w:val="00B60AB4"/>
    <w:rsid w:val="00B60D1F"/>
    <w:rsid w:val="00B61315"/>
    <w:rsid w:val="00B6167F"/>
    <w:rsid w:val="00B616F6"/>
    <w:rsid w:val="00B61822"/>
    <w:rsid w:val="00B619D9"/>
    <w:rsid w:val="00B61C5F"/>
    <w:rsid w:val="00B61C6B"/>
    <w:rsid w:val="00B61F14"/>
    <w:rsid w:val="00B61FA6"/>
    <w:rsid w:val="00B62200"/>
    <w:rsid w:val="00B62213"/>
    <w:rsid w:val="00B62858"/>
    <w:rsid w:val="00B62A3B"/>
    <w:rsid w:val="00B62AB2"/>
    <w:rsid w:val="00B62CDD"/>
    <w:rsid w:val="00B62E4A"/>
    <w:rsid w:val="00B62E6D"/>
    <w:rsid w:val="00B63C07"/>
    <w:rsid w:val="00B63C35"/>
    <w:rsid w:val="00B63D5E"/>
    <w:rsid w:val="00B64116"/>
    <w:rsid w:val="00B64463"/>
    <w:rsid w:val="00B64596"/>
    <w:rsid w:val="00B64A2C"/>
    <w:rsid w:val="00B64C90"/>
    <w:rsid w:val="00B64F39"/>
    <w:rsid w:val="00B6531A"/>
    <w:rsid w:val="00B654E5"/>
    <w:rsid w:val="00B658FC"/>
    <w:rsid w:val="00B66008"/>
    <w:rsid w:val="00B660D0"/>
    <w:rsid w:val="00B6659E"/>
    <w:rsid w:val="00B666C6"/>
    <w:rsid w:val="00B66BB5"/>
    <w:rsid w:val="00B673D0"/>
    <w:rsid w:val="00B67445"/>
    <w:rsid w:val="00B674FB"/>
    <w:rsid w:val="00B67ADB"/>
    <w:rsid w:val="00B67CCB"/>
    <w:rsid w:val="00B67E4B"/>
    <w:rsid w:val="00B67E9C"/>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C8C"/>
    <w:rsid w:val="00B72DC1"/>
    <w:rsid w:val="00B735F5"/>
    <w:rsid w:val="00B73D54"/>
    <w:rsid w:val="00B747A3"/>
    <w:rsid w:val="00B75128"/>
    <w:rsid w:val="00B75247"/>
    <w:rsid w:val="00B75993"/>
    <w:rsid w:val="00B75A9A"/>
    <w:rsid w:val="00B75C81"/>
    <w:rsid w:val="00B75EF0"/>
    <w:rsid w:val="00B75F38"/>
    <w:rsid w:val="00B75F49"/>
    <w:rsid w:val="00B76548"/>
    <w:rsid w:val="00B766D2"/>
    <w:rsid w:val="00B76D8A"/>
    <w:rsid w:val="00B76DFF"/>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CE9"/>
    <w:rsid w:val="00B86D69"/>
    <w:rsid w:val="00B86FE9"/>
    <w:rsid w:val="00B87426"/>
    <w:rsid w:val="00B877D1"/>
    <w:rsid w:val="00B878DF"/>
    <w:rsid w:val="00B879A9"/>
    <w:rsid w:val="00B879B3"/>
    <w:rsid w:val="00B87A76"/>
    <w:rsid w:val="00B87BA5"/>
    <w:rsid w:val="00B90000"/>
    <w:rsid w:val="00B900EE"/>
    <w:rsid w:val="00B905DE"/>
    <w:rsid w:val="00B90991"/>
    <w:rsid w:val="00B90A53"/>
    <w:rsid w:val="00B90F03"/>
    <w:rsid w:val="00B90F10"/>
    <w:rsid w:val="00B91269"/>
    <w:rsid w:val="00B913D4"/>
    <w:rsid w:val="00B91503"/>
    <w:rsid w:val="00B9176A"/>
    <w:rsid w:val="00B9178F"/>
    <w:rsid w:val="00B917AB"/>
    <w:rsid w:val="00B91BE3"/>
    <w:rsid w:val="00B91D78"/>
    <w:rsid w:val="00B9219A"/>
    <w:rsid w:val="00B924DB"/>
    <w:rsid w:val="00B924E0"/>
    <w:rsid w:val="00B9255C"/>
    <w:rsid w:val="00B9267C"/>
    <w:rsid w:val="00B92B3A"/>
    <w:rsid w:val="00B92B52"/>
    <w:rsid w:val="00B92CF3"/>
    <w:rsid w:val="00B93285"/>
    <w:rsid w:val="00B93560"/>
    <w:rsid w:val="00B9377E"/>
    <w:rsid w:val="00B938FD"/>
    <w:rsid w:val="00B9395F"/>
    <w:rsid w:val="00B93ACA"/>
    <w:rsid w:val="00B93BBE"/>
    <w:rsid w:val="00B93E0C"/>
    <w:rsid w:val="00B9443E"/>
    <w:rsid w:val="00B94826"/>
    <w:rsid w:val="00B94DBD"/>
    <w:rsid w:val="00B94F15"/>
    <w:rsid w:val="00B94F7C"/>
    <w:rsid w:val="00B952C9"/>
    <w:rsid w:val="00B95B82"/>
    <w:rsid w:val="00B95E8F"/>
    <w:rsid w:val="00B95FED"/>
    <w:rsid w:val="00B96071"/>
    <w:rsid w:val="00B965DB"/>
    <w:rsid w:val="00B965FD"/>
    <w:rsid w:val="00B9674E"/>
    <w:rsid w:val="00B967D6"/>
    <w:rsid w:val="00B967F5"/>
    <w:rsid w:val="00B96E96"/>
    <w:rsid w:val="00B9746C"/>
    <w:rsid w:val="00B97548"/>
    <w:rsid w:val="00B9795A"/>
    <w:rsid w:val="00B97DC2"/>
    <w:rsid w:val="00B97DFC"/>
    <w:rsid w:val="00BA0351"/>
    <w:rsid w:val="00BA0821"/>
    <w:rsid w:val="00BA0B6B"/>
    <w:rsid w:val="00BA0D1E"/>
    <w:rsid w:val="00BA0E1E"/>
    <w:rsid w:val="00BA0F90"/>
    <w:rsid w:val="00BA15AD"/>
    <w:rsid w:val="00BA203F"/>
    <w:rsid w:val="00BA225C"/>
    <w:rsid w:val="00BA2480"/>
    <w:rsid w:val="00BA250B"/>
    <w:rsid w:val="00BA2F62"/>
    <w:rsid w:val="00BA3669"/>
    <w:rsid w:val="00BA36CF"/>
    <w:rsid w:val="00BA3A81"/>
    <w:rsid w:val="00BA3F06"/>
    <w:rsid w:val="00BA4056"/>
    <w:rsid w:val="00BA4110"/>
    <w:rsid w:val="00BA4148"/>
    <w:rsid w:val="00BA41F4"/>
    <w:rsid w:val="00BA52F0"/>
    <w:rsid w:val="00BA540F"/>
    <w:rsid w:val="00BA557F"/>
    <w:rsid w:val="00BA6509"/>
    <w:rsid w:val="00BA6ED1"/>
    <w:rsid w:val="00BA6F96"/>
    <w:rsid w:val="00BA6FF2"/>
    <w:rsid w:val="00BA704B"/>
    <w:rsid w:val="00BA7155"/>
    <w:rsid w:val="00BA725B"/>
    <w:rsid w:val="00BA72EA"/>
    <w:rsid w:val="00BB00A5"/>
    <w:rsid w:val="00BB00D4"/>
    <w:rsid w:val="00BB042C"/>
    <w:rsid w:val="00BB053E"/>
    <w:rsid w:val="00BB0629"/>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31F5"/>
    <w:rsid w:val="00BB3459"/>
    <w:rsid w:val="00BB3591"/>
    <w:rsid w:val="00BB3A49"/>
    <w:rsid w:val="00BB3C5E"/>
    <w:rsid w:val="00BB3DFE"/>
    <w:rsid w:val="00BB4047"/>
    <w:rsid w:val="00BB40F1"/>
    <w:rsid w:val="00BB47E3"/>
    <w:rsid w:val="00BB4972"/>
    <w:rsid w:val="00BB4B09"/>
    <w:rsid w:val="00BB4F59"/>
    <w:rsid w:val="00BB50F0"/>
    <w:rsid w:val="00BB51BD"/>
    <w:rsid w:val="00BB5C9C"/>
    <w:rsid w:val="00BB6297"/>
    <w:rsid w:val="00BB65F8"/>
    <w:rsid w:val="00BB673C"/>
    <w:rsid w:val="00BB6CF7"/>
    <w:rsid w:val="00BB702A"/>
    <w:rsid w:val="00BB7430"/>
    <w:rsid w:val="00BB7E96"/>
    <w:rsid w:val="00BB7F9C"/>
    <w:rsid w:val="00BC0575"/>
    <w:rsid w:val="00BC064A"/>
    <w:rsid w:val="00BC0752"/>
    <w:rsid w:val="00BC09FA"/>
    <w:rsid w:val="00BC0EF5"/>
    <w:rsid w:val="00BC0F5B"/>
    <w:rsid w:val="00BC2047"/>
    <w:rsid w:val="00BC22DA"/>
    <w:rsid w:val="00BC26E2"/>
    <w:rsid w:val="00BC2F04"/>
    <w:rsid w:val="00BC3780"/>
    <w:rsid w:val="00BC39BA"/>
    <w:rsid w:val="00BC3CB1"/>
    <w:rsid w:val="00BC4411"/>
    <w:rsid w:val="00BC444B"/>
    <w:rsid w:val="00BC489F"/>
    <w:rsid w:val="00BC4AA0"/>
    <w:rsid w:val="00BC4D99"/>
    <w:rsid w:val="00BC50BE"/>
    <w:rsid w:val="00BC5161"/>
    <w:rsid w:val="00BC5444"/>
    <w:rsid w:val="00BC5930"/>
    <w:rsid w:val="00BC5BEF"/>
    <w:rsid w:val="00BC5C96"/>
    <w:rsid w:val="00BC608C"/>
    <w:rsid w:val="00BC6166"/>
    <w:rsid w:val="00BC67C6"/>
    <w:rsid w:val="00BC6E48"/>
    <w:rsid w:val="00BC6E55"/>
    <w:rsid w:val="00BC7673"/>
    <w:rsid w:val="00BC77CE"/>
    <w:rsid w:val="00BC7B45"/>
    <w:rsid w:val="00BD010D"/>
    <w:rsid w:val="00BD01F9"/>
    <w:rsid w:val="00BD048A"/>
    <w:rsid w:val="00BD0907"/>
    <w:rsid w:val="00BD0BAF"/>
    <w:rsid w:val="00BD0DFA"/>
    <w:rsid w:val="00BD0EF2"/>
    <w:rsid w:val="00BD1037"/>
    <w:rsid w:val="00BD12E4"/>
    <w:rsid w:val="00BD185F"/>
    <w:rsid w:val="00BD1C5B"/>
    <w:rsid w:val="00BD1F55"/>
    <w:rsid w:val="00BD1FBB"/>
    <w:rsid w:val="00BD229E"/>
    <w:rsid w:val="00BD24F5"/>
    <w:rsid w:val="00BD39CA"/>
    <w:rsid w:val="00BD3A56"/>
    <w:rsid w:val="00BD3F1E"/>
    <w:rsid w:val="00BD3FDF"/>
    <w:rsid w:val="00BD420D"/>
    <w:rsid w:val="00BD46A1"/>
    <w:rsid w:val="00BD4883"/>
    <w:rsid w:val="00BD4B1A"/>
    <w:rsid w:val="00BD4CA7"/>
    <w:rsid w:val="00BD4D24"/>
    <w:rsid w:val="00BD519D"/>
    <w:rsid w:val="00BD55B3"/>
    <w:rsid w:val="00BD59CF"/>
    <w:rsid w:val="00BD5A30"/>
    <w:rsid w:val="00BD6040"/>
    <w:rsid w:val="00BD6448"/>
    <w:rsid w:val="00BD7095"/>
    <w:rsid w:val="00BD7210"/>
    <w:rsid w:val="00BD757C"/>
    <w:rsid w:val="00BD796B"/>
    <w:rsid w:val="00BE003F"/>
    <w:rsid w:val="00BE0111"/>
    <w:rsid w:val="00BE0276"/>
    <w:rsid w:val="00BE035F"/>
    <w:rsid w:val="00BE0895"/>
    <w:rsid w:val="00BE10C9"/>
    <w:rsid w:val="00BE118B"/>
    <w:rsid w:val="00BE11E6"/>
    <w:rsid w:val="00BE1300"/>
    <w:rsid w:val="00BE1D5F"/>
    <w:rsid w:val="00BE2250"/>
    <w:rsid w:val="00BE226A"/>
    <w:rsid w:val="00BE2767"/>
    <w:rsid w:val="00BE2BEB"/>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51E1"/>
    <w:rsid w:val="00BE54E3"/>
    <w:rsid w:val="00BE5A61"/>
    <w:rsid w:val="00BE5BC1"/>
    <w:rsid w:val="00BE5FDB"/>
    <w:rsid w:val="00BE606F"/>
    <w:rsid w:val="00BE6656"/>
    <w:rsid w:val="00BE6BCA"/>
    <w:rsid w:val="00BE75BA"/>
    <w:rsid w:val="00BE770E"/>
    <w:rsid w:val="00BE7B36"/>
    <w:rsid w:val="00BE7B54"/>
    <w:rsid w:val="00BF0460"/>
    <w:rsid w:val="00BF0544"/>
    <w:rsid w:val="00BF064E"/>
    <w:rsid w:val="00BF07E5"/>
    <w:rsid w:val="00BF080D"/>
    <w:rsid w:val="00BF0B59"/>
    <w:rsid w:val="00BF0D66"/>
    <w:rsid w:val="00BF0ED5"/>
    <w:rsid w:val="00BF101E"/>
    <w:rsid w:val="00BF10E3"/>
    <w:rsid w:val="00BF138F"/>
    <w:rsid w:val="00BF13B3"/>
    <w:rsid w:val="00BF1553"/>
    <w:rsid w:val="00BF16A1"/>
    <w:rsid w:val="00BF195B"/>
    <w:rsid w:val="00BF1A29"/>
    <w:rsid w:val="00BF1A7B"/>
    <w:rsid w:val="00BF1EDF"/>
    <w:rsid w:val="00BF1FCD"/>
    <w:rsid w:val="00BF2173"/>
    <w:rsid w:val="00BF21E1"/>
    <w:rsid w:val="00BF256C"/>
    <w:rsid w:val="00BF2880"/>
    <w:rsid w:val="00BF31BE"/>
    <w:rsid w:val="00BF321E"/>
    <w:rsid w:val="00BF3679"/>
    <w:rsid w:val="00BF383E"/>
    <w:rsid w:val="00BF3C08"/>
    <w:rsid w:val="00BF3C5C"/>
    <w:rsid w:val="00BF3E94"/>
    <w:rsid w:val="00BF42B5"/>
    <w:rsid w:val="00BF42F5"/>
    <w:rsid w:val="00BF4A19"/>
    <w:rsid w:val="00BF4B32"/>
    <w:rsid w:val="00BF4C9C"/>
    <w:rsid w:val="00BF4F61"/>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CFB"/>
    <w:rsid w:val="00C01056"/>
    <w:rsid w:val="00C015A0"/>
    <w:rsid w:val="00C018E2"/>
    <w:rsid w:val="00C01B06"/>
    <w:rsid w:val="00C01C62"/>
    <w:rsid w:val="00C020FF"/>
    <w:rsid w:val="00C02382"/>
    <w:rsid w:val="00C0293C"/>
    <w:rsid w:val="00C02B90"/>
    <w:rsid w:val="00C02EC9"/>
    <w:rsid w:val="00C030CD"/>
    <w:rsid w:val="00C03464"/>
    <w:rsid w:val="00C0356B"/>
    <w:rsid w:val="00C0380B"/>
    <w:rsid w:val="00C03884"/>
    <w:rsid w:val="00C039D4"/>
    <w:rsid w:val="00C03D46"/>
    <w:rsid w:val="00C04049"/>
    <w:rsid w:val="00C04287"/>
    <w:rsid w:val="00C04345"/>
    <w:rsid w:val="00C044D8"/>
    <w:rsid w:val="00C046AD"/>
    <w:rsid w:val="00C04C43"/>
    <w:rsid w:val="00C04D5D"/>
    <w:rsid w:val="00C04D63"/>
    <w:rsid w:val="00C04F59"/>
    <w:rsid w:val="00C0518D"/>
    <w:rsid w:val="00C0535B"/>
    <w:rsid w:val="00C05AE1"/>
    <w:rsid w:val="00C05D5A"/>
    <w:rsid w:val="00C064E6"/>
    <w:rsid w:val="00C0670F"/>
    <w:rsid w:val="00C067F9"/>
    <w:rsid w:val="00C06800"/>
    <w:rsid w:val="00C06926"/>
    <w:rsid w:val="00C06C21"/>
    <w:rsid w:val="00C06CCB"/>
    <w:rsid w:val="00C06EEE"/>
    <w:rsid w:val="00C07539"/>
    <w:rsid w:val="00C0760F"/>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84"/>
    <w:rsid w:val="00C11FA5"/>
    <w:rsid w:val="00C12375"/>
    <w:rsid w:val="00C12450"/>
    <w:rsid w:val="00C13129"/>
    <w:rsid w:val="00C135BC"/>
    <w:rsid w:val="00C13FFA"/>
    <w:rsid w:val="00C143CB"/>
    <w:rsid w:val="00C145C3"/>
    <w:rsid w:val="00C14CF5"/>
    <w:rsid w:val="00C15224"/>
    <w:rsid w:val="00C152BC"/>
    <w:rsid w:val="00C153DE"/>
    <w:rsid w:val="00C15587"/>
    <w:rsid w:val="00C155E9"/>
    <w:rsid w:val="00C15906"/>
    <w:rsid w:val="00C16558"/>
    <w:rsid w:val="00C16B4B"/>
    <w:rsid w:val="00C17877"/>
    <w:rsid w:val="00C17B6B"/>
    <w:rsid w:val="00C2029D"/>
    <w:rsid w:val="00C2047C"/>
    <w:rsid w:val="00C2060B"/>
    <w:rsid w:val="00C208E5"/>
    <w:rsid w:val="00C20CD6"/>
    <w:rsid w:val="00C20F36"/>
    <w:rsid w:val="00C21003"/>
    <w:rsid w:val="00C21264"/>
    <w:rsid w:val="00C2166B"/>
    <w:rsid w:val="00C218D8"/>
    <w:rsid w:val="00C2198C"/>
    <w:rsid w:val="00C21AFE"/>
    <w:rsid w:val="00C21B81"/>
    <w:rsid w:val="00C21BE1"/>
    <w:rsid w:val="00C21D99"/>
    <w:rsid w:val="00C21E67"/>
    <w:rsid w:val="00C21F8E"/>
    <w:rsid w:val="00C229CF"/>
    <w:rsid w:val="00C22AC0"/>
    <w:rsid w:val="00C22CA5"/>
    <w:rsid w:val="00C22ED9"/>
    <w:rsid w:val="00C23634"/>
    <w:rsid w:val="00C239CA"/>
    <w:rsid w:val="00C23B46"/>
    <w:rsid w:val="00C23C1B"/>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E9C"/>
    <w:rsid w:val="00C27F00"/>
    <w:rsid w:val="00C302EE"/>
    <w:rsid w:val="00C303A3"/>
    <w:rsid w:val="00C304A8"/>
    <w:rsid w:val="00C30830"/>
    <w:rsid w:val="00C30D7F"/>
    <w:rsid w:val="00C31220"/>
    <w:rsid w:val="00C315E7"/>
    <w:rsid w:val="00C31949"/>
    <w:rsid w:val="00C319EE"/>
    <w:rsid w:val="00C31DC9"/>
    <w:rsid w:val="00C320FD"/>
    <w:rsid w:val="00C32274"/>
    <w:rsid w:val="00C323F9"/>
    <w:rsid w:val="00C325EB"/>
    <w:rsid w:val="00C325FA"/>
    <w:rsid w:val="00C3272A"/>
    <w:rsid w:val="00C32D91"/>
    <w:rsid w:val="00C3311F"/>
    <w:rsid w:val="00C33911"/>
    <w:rsid w:val="00C3397E"/>
    <w:rsid w:val="00C33B48"/>
    <w:rsid w:val="00C33BBE"/>
    <w:rsid w:val="00C33CD6"/>
    <w:rsid w:val="00C33DCB"/>
    <w:rsid w:val="00C33F6D"/>
    <w:rsid w:val="00C34293"/>
    <w:rsid w:val="00C346E9"/>
    <w:rsid w:val="00C348F9"/>
    <w:rsid w:val="00C34A78"/>
    <w:rsid w:val="00C352BD"/>
    <w:rsid w:val="00C35423"/>
    <w:rsid w:val="00C3542A"/>
    <w:rsid w:val="00C35738"/>
    <w:rsid w:val="00C35828"/>
    <w:rsid w:val="00C35C6D"/>
    <w:rsid w:val="00C361A5"/>
    <w:rsid w:val="00C367B2"/>
    <w:rsid w:val="00C36C3A"/>
    <w:rsid w:val="00C36D5F"/>
    <w:rsid w:val="00C36EF8"/>
    <w:rsid w:val="00C3746E"/>
    <w:rsid w:val="00C37DD2"/>
    <w:rsid w:val="00C37FCF"/>
    <w:rsid w:val="00C37FEE"/>
    <w:rsid w:val="00C40072"/>
    <w:rsid w:val="00C40709"/>
    <w:rsid w:val="00C409E5"/>
    <w:rsid w:val="00C40C42"/>
    <w:rsid w:val="00C414B9"/>
    <w:rsid w:val="00C41551"/>
    <w:rsid w:val="00C4195F"/>
    <w:rsid w:val="00C419CA"/>
    <w:rsid w:val="00C41C96"/>
    <w:rsid w:val="00C41E89"/>
    <w:rsid w:val="00C4229E"/>
    <w:rsid w:val="00C423E1"/>
    <w:rsid w:val="00C4258A"/>
    <w:rsid w:val="00C4258C"/>
    <w:rsid w:val="00C42744"/>
    <w:rsid w:val="00C42C78"/>
    <w:rsid w:val="00C431E3"/>
    <w:rsid w:val="00C43439"/>
    <w:rsid w:val="00C43636"/>
    <w:rsid w:val="00C4372E"/>
    <w:rsid w:val="00C43A6B"/>
    <w:rsid w:val="00C43E58"/>
    <w:rsid w:val="00C44169"/>
    <w:rsid w:val="00C44266"/>
    <w:rsid w:val="00C44356"/>
    <w:rsid w:val="00C444D0"/>
    <w:rsid w:val="00C44956"/>
    <w:rsid w:val="00C454FE"/>
    <w:rsid w:val="00C457AF"/>
    <w:rsid w:val="00C4592C"/>
    <w:rsid w:val="00C45A04"/>
    <w:rsid w:val="00C45D86"/>
    <w:rsid w:val="00C45E16"/>
    <w:rsid w:val="00C45EF2"/>
    <w:rsid w:val="00C462D9"/>
    <w:rsid w:val="00C46735"/>
    <w:rsid w:val="00C467D5"/>
    <w:rsid w:val="00C46B4A"/>
    <w:rsid w:val="00C46C22"/>
    <w:rsid w:val="00C46DDE"/>
    <w:rsid w:val="00C46F4D"/>
    <w:rsid w:val="00C47775"/>
    <w:rsid w:val="00C47883"/>
    <w:rsid w:val="00C478C7"/>
    <w:rsid w:val="00C47D8C"/>
    <w:rsid w:val="00C47D95"/>
    <w:rsid w:val="00C47EAA"/>
    <w:rsid w:val="00C47FAD"/>
    <w:rsid w:val="00C50135"/>
    <w:rsid w:val="00C501E4"/>
    <w:rsid w:val="00C504C9"/>
    <w:rsid w:val="00C50690"/>
    <w:rsid w:val="00C50F89"/>
    <w:rsid w:val="00C5146E"/>
    <w:rsid w:val="00C5158D"/>
    <w:rsid w:val="00C51679"/>
    <w:rsid w:val="00C51997"/>
    <w:rsid w:val="00C51E64"/>
    <w:rsid w:val="00C52965"/>
    <w:rsid w:val="00C529A6"/>
    <w:rsid w:val="00C52F2F"/>
    <w:rsid w:val="00C5303F"/>
    <w:rsid w:val="00C53274"/>
    <w:rsid w:val="00C532C3"/>
    <w:rsid w:val="00C532D8"/>
    <w:rsid w:val="00C53540"/>
    <w:rsid w:val="00C53A83"/>
    <w:rsid w:val="00C53B85"/>
    <w:rsid w:val="00C53F61"/>
    <w:rsid w:val="00C54106"/>
    <w:rsid w:val="00C54583"/>
    <w:rsid w:val="00C545AF"/>
    <w:rsid w:val="00C54737"/>
    <w:rsid w:val="00C54A7C"/>
    <w:rsid w:val="00C54F27"/>
    <w:rsid w:val="00C55076"/>
    <w:rsid w:val="00C55230"/>
    <w:rsid w:val="00C55495"/>
    <w:rsid w:val="00C5569B"/>
    <w:rsid w:val="00C556B8"/>
    <w:rsid w:val="00C55794"/>
    <w:rsid w:val="00C55876"/>
    <w:rsid w:val="00C5597B"/>
    <w:rsid w:val="00C559D9"/>
    <w:rsid w:val="00C55A10"/>
    <w:rsid w:val="00C55DAD"/>
    <w:rsid w:val="00C56021"/>
    <w:rsid w:val="00C560E9"/>
    <w:rsid w:val="00C56264"/>
    <w:rsid w:val="00C56439"/>
    <w:rsid w:val="00C565BC"/>
    <w:rsid w:val="00C56613"/>
    <w:rsid w:val="00C56875"/>
    <w:rsid w:val="00C5689D"/>
    <w:rsid w:val="00C56C62"/>
    <w:rsid w:val="00C56D29"/>
    <w:rsid w:val="00C56DA5"/>
    <w:rsid w:val="00C5700C"/>
    <w:rsid w:val="00C57496"/>
    <w:rsid w:val="00C575F5"/>
    <w:rsid w:val="00C57A5B"/>
    <w:rsid w:val="00C57E19"/>
    <w:rsid w:val="00C57ED3"/>
    <w:rsid w:val="00C6006C"/>
    <w:rsid w:val="00C6043E"/>
    <w:rsid w:val="00C605DA"/>
    <w:rsid w:val="00C60847"/>
    <w:rsid w:val="00C6086E"/>
    <w:rsid w:val="00C608C6"/>
    <w:rsid w:val="00C608F3"/>
    <w:rsid w:val="00C60DBD"/>
    <w:rsid w:val="00C60EB6"/>
    <w:rsid w:val="00C613A1"/>
    <w:rsid w:val="00C617CD"/>
    <w:rsid w:val="00C61898"/>
    <w:rsid w:val="00C6192B"/>
    <w:rsid w:val="00C6196A"/>
    <w:rsid w:val="00C620B1"/>
    <w:rsid w:val="00C62504"/>
    <w:rsid w:val="00C62BD1"/>
    <w:rsid w:val="00C62BE9"/>
    <w:rsid w:val="00C6333F"/>
    <w:rsid w:val="00C634F4"/>
    <w:rsid w:val="00C63A11"/>
    <w:rsid w:val="00C63A1D"/>
    <w:rsid w:val="00C63F8A"/>
    <w:rsid w:val="00C64216"/>
    <w:rsid w:val="00C6429E"/>
    <w:rsid w:val="00C647D5"/>
    <w:rsid w:val="00C64B97"/>
    <w:rsid w:val="00C64C9D"/>
    <w:rsid w:val="00C64E70"/>
    <w:rsid w:val="00C64F3D"/>
    <w:rsid w:val="00C65086"/>
    <w:rsid w:val="00C65554"/>
    <w:rsid w:val="00C66048"/>
    <w:rsid w:val="00C66466"/>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3B76"/>
    <w:rsid w:val="00C7400A"/>
    <w:rsid w:val="00C74127"/>
    <w:rsid w:val="00C74433"/>
    <w:rsid w:val="00C7453D"/>
    <w:rsid w:val="00C7496B"/>
    <w:rsid w:val="00C74B4A"/>
    <w:rsid w:val="00C74C12"/>
    <w:rsid w:val="00C75058"/>
    <w:rsid w:val="00C75067"/>
    <w:rsid w:val="00C751E4"/>
    <w:rsid w:val="00C7566B"/>
    <w:rsid w:val="00C757AA"/>
    <w:rsid w:val="00C75878"/>
    <w:rsid w:val="00C75CA8"/>
    <w:rsid w:val="00C7608E"/>
    <w:rsid w:val="00C762D3"/>
    <w:rsid w:val="00C76301"/>
    <w:rsid w:val="00C76430"/>
    <w:rsid w:val="00C766DA"/>
    <w:rsid w:val="00C767FC"/>
    <w:rsid w:val="00C76E53"/>
    <w:rsid w:val="00C76FF1"/>
    <w:rsid w:val="00C774DD"/>
    <w:rsid w:val="00C8036B"/>
    <w:rsid w:val="00C8040C"/>
    <w:rsid w:val="00C805CB"/>
    <w:rsid w:val="00C80793"/>
    <w:rsid w:val="00C8082E"/>
    <w:rsid w:val="00C80906"/>
    <w:rsid w:val="00C80AE1"/>
    <w:rsid w:val="00C80E31"/>
    <w:rsid w:val="00C80E91"/>
    <w:rsid w:val="00C81269"/>
    <w:rsid w:val="00C812AB"/>
    <w:rsid w:val="00C81438"/>
    <w:rsid w:val="00C8164E"/>
    <w:rsid w:val="00C8184C"/>
    <w:rsid w:val="00C81916"/>
    <w:rsid w:val="00C81A95"/>
    <w:rsid w:val="00C8243C"/>
    <w:rsid w:val="00C82CC0"/>
    <w:rsid w:val="00C82E3F"/>
    <w:rsid w:val="00C830AB"/>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672"/>
    <w:rsid w:val="00C86CDC"/>
    <w:rsid w:val="00C86FA1"/>
    <w:rsid w:val="00C87118"/>
    <w:rsid w:val="00C871B6"/>
    <w:rsid w:val="00C872F1"/>
    <w:rsid w:val="00C87508"/>
    <w:rsid w:val="00C87729"/>
    <w:rsid w:val="00C878B1"/>
    <w:rsid w:val="00C87A7B"/>
    <w:rsid w:val="00C87AE1"/>
    <w:rsid w:val="00C87B8B"/>
    <w:rsid w:val="00C9025B"/>
    <w:rsid w:val="00C9069D"/>
    <w:rsid w:val="00C90E27"/>
    <w:rsid w:val="00C91273"/>
    <w:rsid w:val="00C91284"/>
    <w:rsid w:val="00C912C6"/>
    <w:rsid w:val="00C9140F"/>
    <w:rsid w:val="00C918F5"/>
    <w:rsid w:val="00C91EE4"/>
    <w:rsid w:val="00C9212A"/>
    <w:rsid w:val="00C9214F"/>
    <w:rsid w:val="00C9237E"/>
    <w:rsid w:val="00C927FB"/>
    <w:rsid w:val="00C92A4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AAD"/>
    <w:rsid w:val="00C96B5A"/>
    <w:rsid w:val="00C96C93"/>
    <w:rsid w:val="00C96D14"/>
    <w:rsid w:val="00C9757A"/>
    <w:rsid w:val="00C976BD"/>
    <w:rsid w:val="00C97AAE"/>
    <w:rsid w:val="00CA0120"/>
    <w:rsid w:val="00CA02B3"/>
    <w:rsid w:val="00CA08F9"/>
    <w:rsid w:val="00CA0B18"/>
    <w:rsid w:val="00CA0C39"/>
    <w:rsid w:val="00CA0C7D"/>
    <w:rsid w:val="00CA1009"/>
    <w:rsid w:val="00CA108A"/>
    <w:rsid w:val="00CA1489"/>
    <w:rsid w:val="00CA19C0"/>
    <w:rsid w:val="00CA1CB2"/>
    <w:rsid w:val="00CA200C"/>
    <w:rsid w:val="00CA2036"/>
    <w:rsid w:val="00CA215E"/>
    <w:rsid w:val="00CA265F"/>
    <w:rsid w:val="00CA2A59"/>
    <w:rsid w:val="00CA2D81"/>
    <w:rsid w:val="00CA2D85"/>
    <w:rsid w:val="00CA2F8A"/>
    <w:rsid w:val="00CA3147"/>
    <w:rsid w:val="00CA32FA"/>
    <w:rsid w:val="00CA340E"/>
    <w:rsid w:val="00CA34E2"/>
    <w:rsid w:val="00CA3649"/>
    <w:rsid w:val="00CA398A"/>
    <w:rsid w:val="00CA39B9"/>
    <w:rsid w:val="00CA3E13"/>
    <w:rsid w:val="00CA3EB6"/>
    <w:rsid w:val="00CA3F4E"/>
    <w:rsid w:val="00CA3F87"/>
    <w:rsid w:val="00CA404F"/>
    <w:rsid w:val="00CA419F"/>
    <w:rsid w:val="00CA42F7"/>
    <w:rsid w:val="00CA4A37"/>
    <w:rsid w:val="00CA4DD9"/>
    <w:rsid w:val="00CA5197"/>
    <w:rsid w:val="00CA53D4"/>
    <w:rsid w:val="00CA5447"/>
    <w:rsid w:val="00CA5450"/>
    <w:rsid w:val="00CA568B"/>
    <w:rsid w:val="00CA5759"/>
    <w:rsid w:val="00CA57DF"/>
    <w:rsid w:val="00CA59A4"/>
    <w:rsid w:val="00CA59AF"/>
    <w:rsid w:val="00CA5A6D"/>
    <w:rsid w:val="00CA6D3D"/>
    <w:rsid w:val="00CA6F45"/>
    <w:rsid w:val="00CA6F82"/>
    <w:rsid w:val="00CA6FC7"/>
    <w:rsid w:val="00CA7274"/>
    <w:rsid w:val="00CA74A2"/>
    <w:rsid w:val="00CA771E"/>
    <w:rsid w:val="00CA79F5"/>
    <w:rsid w:val="00CA7B9F"/>
    <w:rsid w:val="00CA7CAE"/>
    <w:rsid w:val="00CA7DF4"/>
    <w:rsid w:val="00CA7FB2"/>
    <w:rsid w:val="00CB00DF"/>
    <w:rsid w:val="00CB082E"/>
    <w:rsid w:val="00CB0B72"/>
    <w:rsid w:val="00CB12D0"/>
    <w:rsid w:val="00CB16F2"/>
    <w:rsid w:val="00CB1CE2"/>
    <w:rsid w:val="00CB1E06"/>
    <w:rsid w:val="00CB1FEA"/>
    <w:rsid w:val="00CB22C8"/>
    <w:rsid w:val="00CB22E8"/>
    <w:rsid w:val="00CB2375"/>
    <w:rsid w:val="00CB23B8"/>
    <w:rsid w:val="00CB24C1"/>
    <w:rsid w:val="00CB2887"/>
    <w:rsid w:val="00CB2AA0"/>
    <w:rsid w:val="00CB3270"/>
    <w:rsid w:val="00CB339E"/>
    <w:rsid w:val="00CB3750"/>
    <w:rsid w:val="00CB384F"/>
    <w:rsid w:val="00CB3CB2"/>
    <w:rsid w:val="00CB401C"/>
    <w:rsid w:val="00CB41E0"/>
    <w:rsid w:val="00CB422A"/>
    <w:rsid w:val="00CB44E6"/>
    <w:rsid w:val="00CB4A92"/>
    <w:rsid w:val="00CB4CC7"/>
    <w:rsid w:val="00CB4E31"/>
    <w:rsid w:val="00CB512A"/>
    <w:rsid w:val="00CB5A0F"/>
    <w:rsid w:val="00CB5AD5"/>
    <w:rsid w:val="00CB5B8E"/>
    <w:rsid w:val="00CB5BC8"/>
    <w:rsid w:val="00CB619B"/>
    <w:rsid w:val="00CB63CD"/>
    <w:rsid w:val="00CB695E"/>
    <w:rsid w:val="00CB6975"/>
    <w:rsid w:val="00CB6A10"/>
    <w:rsid w:val="00CB7140"/>
    <w:rsid w:val="00CB744C"/>
    <w:rsid w:val="00CB7457"/>
    <w:rsid w:val="00CB751D"/>
    <w:rsid w:val="00CB7B93"/>
    <w:rsid w:val="00CC0028"/>
    <w:rsid w:val="00CC004A"/>
    <w:rsid w:val="00CC07A7"/>
    <w:rsid w:val="00CC0F69"/>
    <w:rsid w:val="00CC10AB"/>
    <w:rsid w:val="00CC126C"/>
    <w:rsid w:val="00CC153A"/>
    <w:rsid w:val="00CC159D"/>
    <w:rsid w:val="00CC15E2"/>
    <w:rsid w:val="00CC193F"/>
    <w:rsid w:val="00CC1D5F"/>
    <w:rsid w:val="00CC1F30"/>
    <w:rsid w:val="00CC22CE"/>
    <w:rsid w:val="00CC24DD"/>
    <w:rsid w:val="00CC29E5"/>
    <w:rsid w:val="00CC2C13"/>
    <w:rsid w:val="00CC2C7D"/>
    <w:rsid w:val="00CC3261"/>
    <w:rsid w:val="00CC3494"/>
    <w:rsid w:val="00CC367E"/>
    <w:rsid w:val="00CC36D1"/>
    <w:rsid w:val="00CC41D8"/>
    <w:rsid w:val="00CC4340"/>
    <w:rsid w:val="00CC4E10"/>
    <w:rsid w:val="00CC502F"/>
    <w:rsid w:val="00CC5277"/>
    <w:rsid w:val="00CC540A"/>
    <w:rsid w:val="00CC5AFD"/>
    <w:rsid w:val="00CC5E6A"/>
    <w:rsid w:val="00CC6119"/>
    <w:rsid w:val="00CC6147"/>
    <w:rsid w:val="00CC6188"/>
    <w:rsid w:val="00CC6252"/>
    <w:rsid w:val="00CC6736"/>
    <w:rsid w:val="00CC675E"/>
    <w:rsid w:val="00CC6832"/>
    <w:rsid w:val="00CC6AB9"/>
    <w:rsid w:val="00CC6F96"/>
    <w:rsid w:val="00CC70F2"/>
    <w:rsid w:val="00CC7235"/>
    <w:rsid w:val="00CC7C57"/>
    <w:rsid w:val="00CC7DFD"/>
    <w:rsid w:val="00CD0143"/>
    <w:rsid w:val="00CD04FC"/>
    <w:rsid w:val="00CD09CE"/>
    <w:rsid w:val="00CD0EEA"/>
    <w:rsid w:val="00CD0F4A"/>
    <w:rsid w:val="00CD0FFF"/>
    <w:rsid w:val="00CD21D7"/>
    <w:rsid w:val="00CD249D"/>
    <w:rsid w:val="00CD28C5"/>
    <w:rsid w:val="00CD2DA1"/>
    <w:rsid w:val="00CD2FCF"/>
    <w:rsid w:val="00CD32E3"/>
    <w:rsid w:val="00CD336B"/>
    <w:rsid w:val="00CD3766"/>
    <w:rsid w:val="00CD3BE9"/>
    <w:rsid w:val="00CD3CEC"/>
    <w:rsid w:val="00CD4203"/>
    <w:rsid w:val="00CD4325"/>
    <w:rsid w:val="00CD4448"/>
    <w:rsid w:val="00CD5151"/>
    <w:rsid w:val="00CD5176"/>
    <w:rsid w:val="00CD55A1"/>
    <w:rsid w:val="00CD5C1D"/>
    <w:rsid w:val="00CD5D2C"/>
    <w:rsid w:val="00CD60EE"/>
    <w:rsid w:val="00CD6218"/>
    <w:rsid w:val="00CD64B3"/>
    <w:rsid w:val="00CD686C"/>
    <w:rsid w:val="00CD692C"/>
    <w:rsid w:val="00CD6B9C"/>
    <w:rsid w:val="00CD6F7A"/>
    <w:rsid w:val="00CD7026"/>
    <w:rsid w:val="00CD7074"/>
    <w:rsid w:val="00CD7115"/>
    <w:rsid w:val="00CD716E"/>
    <w:rsid w:val="00CD73C9"/>
    <w:rsid w:val="00CD742C"/>
    <w:rsid w:val="00CD791A"/>
    <w:rsid w:val="00CD7953"/>
    <w:rsid w:val="00CD7B0D"/>
    <w:rsid w:val="00CE009D"/>
    <w:rsid w:val="00CE0509"/>
    <w:rsid w:val="00CE095F"/>
    <w:rsid w:val="00CE0C0B"/>
    <w:rsid w:val="00CE0CD2"/>
    <w:rsid w:val="00CE11DB"/>
    <w:rsid w:val="00CE1868"/>
    <w:rsid w:val="00CE1C37"/>
    <w:rsid w:val="00CE1D81"/>
    <w:rsid w:val="00CE1DF7"/>
    <w:rsid w:val="00CE1E30"/>
    <w:rsid w:val="00CE21BA"/>
    <w:rsid w:val="00CE21E9"/>
    <w:rsid w:val="00CE26BF"/>
    <w:rsid w:val="00CE27EE"/>
    <w:rsid w:val="00CE28AD"/>
    <w:rsid w:val="00CE2A24"/>
    <w:rsid w:val="00CE2BFA"/>
    <w:rsid w:val="00CE3356"/>
    <w:rsid w:val="00CE337D"/>
    <w:rsid w:val="00CE3468"/>
    <w:rsid w:val="00CE3F1A"/>
    <w:rsid w:val="00CE444B"/>
    <w:rsid w:val="00CE48A2"/>
    <w:rsid w:val="00CE4A1B"/>
    <w:rsid w:val="00CE4A2D"/>
    <w:rsid w:val="00CE4BE6"/>
    <w:rsid w:val="00CE4D58"/>
    <w:rsid w:val="00CE4D7F"/>
    <w:rsid w:val="00CE4FCD"/>
    <w:rsid w:val="00CE50D3"/>
    <w:rsid w:val="00CE54B0"/>
    <w:rsid w:val="00CE594E"/>
    <w:rsid w:val="00CE5CBB"/>
    <w:rsid w:val="00CE5ED9"/>
    <w:rsid w:val="00CE6143"/>
    <w:rsid w:val="00CE6178"/>
    <w:rsid w:val="00CE6635"/>
    <w:rsid w:val="00CE6BA3"/>
    <w:rsid w:val="00CE6E02"/>
    <w:rsid w:val="00CE6EEC"/>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8B1"/>
    <w:rsid w:val="00CF31B4"/>
    <w:rsid w:val="00CF397D"/>
    <w:rsid w:val="00CF3CC1"/>
    <w:rsid w:val="00CF3D70"/>
    <w:rsid w:val="00CF42BC"/>
    <w:rsid w:val="00CF4525"/>
    <w:rsid w:val="00CF4723"/>
    <w:rsid w:val="00CF4D7E"/>
    <w:rsid w:val="00CF51E5"/>
    <w:rsid w:val="00CF5830"/>
    <w:rsid w:val="00CF59EC"/>
    <w:rsid w:val="00CF5A2E"/>
    <w:rsid w:val="00CF5AE3"/>
    <w:rsid w:val="00CF5E75"/>
    <w:rsid w:val="00CF64BC"/>
    <w:rsid w:val="00CF6A5F"/>
    <w:rsid w:val="00CF6B72"/>
    <w:rsid w:val="00CF6ECE"/>
    <w:rsid w:val="00CF71DD"/>
    <w:rsid w:val="00CF7744"/>
    <w:rsid w:val="00CF7791"/>
    <w:rsid w:val="00CF7D5D"/>
    <w:rsid w:val="00D0018A"/>
    <w:rsid w:val="00D005A8"/>
    <w:rsid w:val="00D00C30"/>
    <w:rsid w:val="00D00E37"/>
    <w:rsid w:val="00D01228"/>
    <w:rsid w:val="00D01324"/>
    <w:rsid w:val="00D014DA"/>
    <w:rsid w:val="00D0190C"/>
    <w:rsid w:val="00D022F7"/>
    <w:rsid w:val="00D024BA"/>
    <w:rsid w:val="00D02652"/>
    <w:rsid w:val="00D02D16"/>
    <w:rsid w:val="00D02F3D"/>
    <w:rsid w:val="00D034D2"/>
    <w:rsid w:val="00D03C4E"/>
    <w:rsid w:val="00D03E94"/>
    <w:rsid w:val="00D040F5"/>
    <w:rsid w:val="00D04487"/>
    <w:rsid w:val="00D04493"/>
    <w:rsid w:val="00D04533"/>
    <w:rsid w:val="00D04795"/>
    <w:rsid w:val="00D04FE2"/>
    <w:rsid w:val="00D056F6"/>
    <w:rsid w:val="00D05808"/>
    <w:rsid w:val="00D0581A"/>
    <w:rsid w:val="00D059AF"/>
    <w:rsid w:val="00D06617"/>
    <w:rsid w:val="00D06645"/>
    <w:rsid w:val="00D068FC"/>
    <w:rsid w:val="00D06A40"/>
    <w:rsid w:val="00D06B22"/>
    <w:rsid w:val="00D06F03"/>
    <w:rsid w:val="00D073C3"/>
    <w:rsid w:val="00D078DF"/>
    <w:rsid w:val="00D07B6A"/>
    <w:rsid w:val="00D07E38"/>
    <w:rsid w:val="00D1025E"/>
    <w:rsid w:val="00D1044E"/>
    <w:rsid w:val="00D108B0"/>
    <w:rsid w:val="00D10919"/>
    <w:rsid w:val="00D10A43"/>
    <w:rsid w:val="00D121BB"/>
    <w:rsid w:val="00D1244F"/>
    <w:rsid w:val="00D1274B"/>
    <w:rsid w:val="00D12953"/>
    <w:rsid w:val="00D12A5C"/>
    <w:rsid w:val="00D12DB8"/>
    <w:rsid w:val="00D12E06"/>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57CD"/>
    <w:rsid w:val="00D15C25"/>
    <w:rsid w:val="00D15C6B"/>
    <w:rsid w:val="00D15E75"/>
    <w:rsid w:val="00D161DC"/>
    <w:rsid w:val="00D1628F"/>
    <w:rsid w:val="00D162F0"/>
    <w:rsid w:val="00D164A0"/>
    <w:rsid w:val="00D166B1"/>
    <w:rsid w:val="00D166BC"/>
    <w:rsid w:val="00D169F5"/>
    <w:rsid w:val="00D16ACA"/>
    <w:rsid w:val="00D16C38"/>
    <w:rsid w:val="00D16EF8"/>
    <w:rsid w:val="00D172C2"/>
    <w:rsid w:val="00D177D0"/>
    <w:rsid w:val="00D17F91"/>
    <w:rsid w:val="00D17FA6"/>
    <w:rsid w:val="00D20110"/>
    <w:rsid w:val="00D205F1"/>
    <w:rsid w:val="00D2062E"/>
    <w:rsid w:val="00D206F7"/>
    <w:rsid w:val="00D20DA4"/>
    <w:rsid w:val="00D211C6"/>
    <w:rsid w:val="00D213D1"/>
    <w:rsid w:val="00D2147A"/>
    <w:rsid w:val="00D215F2"/>
    <w:rsid w:val="00D21861"/>
    <w:rsid w:val="00D21986"/>
    <w:rsid w:val="00D21A35"/>
    <w:rsid w:val="00D21AAC"/>
    <w:rsid w:val="00D21B10"/>
    <w:rsid w:val="00D21D43"/>
    <w:rsid w:val="00D21EB4"/>
    <w:rsid w:val="00D22123"/>
    <w:rsid w:val="00D2230C"/>
    <w:rsid w:val="00D2257A"/>
    <w:rsid w:val="00D22DD3"/>
    <w:rsid w:val="00D22F09"/>
    <w:rsid w:val="00D22F20"/>
    <w:rsid w:val="00D23A7C"/>
    <w:rsid w:val="00D23B63"/>
    <w:rsid w:val="00D23C8A"/>
    <w:rsid w:val="00D23ED7"/>
    <w:rsid w:val="00D240C6"/>
    <w:rsid w:val="00D247A5"/>
    <w:rsid w:val="00D24C8B"/>
    <w:rsid w:val="00D25628"/>
    <w:rsid w:val="00D25B02"/>
    <w:rsid w:val="00D25D5F"/>
    <w:rsid w:val="00D25DB0"/>
    <w:rsid w:val="00D25FA0"/>
    <w:rsid w:val="00D2639C"/>
    <w:rsid w:val="00D2664C"/>
    <w:rsid w:val="00D2675F"/>
    <w:rsid w:val="00D26B32"/>
    <w:rsid w:val="00D26E38"/>
    <w:rsid w:val="00D2731E"/>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35D"/>
    <w:rsid w:val="00D32531"/>
    <w:rsid w:val="00D326AD"/>
    <w:rsid w:val="00D32DA4"/>
    <w:rsid w:val="00D3309C"/>
    <w:rsid w:val="00D3310C"/>
    <w:rsid w:val="00D3346B"/>
    <w:rsid w:val="00D33579"/>
    <w:rsid w:val="00D3360D"/>
    <w:rsid w:val="00D336A1"/>
    <w:rsid w:val="00D3391D"/>
    <w:rsid w:val="00D33D4D"/>
    <w:rsid w:val="00D33F37"/>
    <w:rsid w:val="00D33FB6"/>
    <w:rsid w:val="00D3409E"/>
    <w:rsid w:val="00D343D2"/>
    <w:rsid w:val="00D34575"/>
    <w:rsid w:val="00D3497B"/>
    <w:rsid w:val="00D34A14"/>
    <w:rsid w:val="00D3519E"/>
    <w:rsid w:val="00D352A5"/>
    <w:rsid w:val="00D3535F"/>
    <w:rsid w:val="00D354C9"/>
    <w:rsid w:val="00D35595"/>
    <w:rsid w:val="00D3565B"/>
    <w:rsid w:val="00D35742"/>
    <w:rsid w:val="00D35ACC"/>
    <w:rsid w:val="00D35E9E"/>
    <w:rsid w:val="00D363DB"/>
    <w:rsid w:val="00D363F7"/>
    <w:rsid w:val="00D3649A"/>
    <w:rsid w:val="00D367F5"/>
    <w:rsid w:val="00D37055"/>
    <w:rsid w:val="00D372BD"/>
    <w:rsid w:val="00D3752C"/>
    <w:rsid w:val="00D3796D"/>
    <w:rsid w:val="00D40303"/>
    <w:rsid w:val="00D40332"/>
    <w:rsid w:val="00D40633"/>
    <w:rsid w:val="00D40A6D"/>
    <w:rsid w:val="00D40D40"/>
    <w:rsid w:val="00D412E4"/>
    <w:rsid w:val="00D412F3"/>
    <w:rsid w:val="00D4174D"/>
    <w:rsid w:val="00D41F30"/>
    <w:rsid w:val="00D42028"/>
    <w:rsid w:val="00D420CE"/>
    <w:rsid w:val="00D4226E"/>
    <w:rsid w:val="00D436A8"/>
    <w:rsid w:val="00D43906"/>
    <w:rsid w:val="00D43BB0"/>
    <w:rsid w:val="00D43C52"/>
    <w:rsid w:val="00D43C93"/>
    <w:rsid w:val="00D43F13"/>
    <w:rsid w:val="00D44650"/>
    <w:rsid w:val="00D44952"/>
    <w:rsid w:val="00D4498B"/>
    <w:rsid w:val="00D44D77"/>
    <w:rsid w:val="00D4501D"/>
    <w:rsid w:val="00D45E89"/>
    <w:rsid w:val="00D46436"/>
    <w:rsid w:val="00D465D1"/>
    <w:rsid w:val="00D4664C"/>
    <w:rsid w:val="00D4683E"/>
    <w:rsid w:val="00D46A39"/>
    <w:rsid w:val="00D46C2B"/>
    <w:rsid w:val="00D4703A"/>
    <w:rsid w:val="00D4793E"/>
    <w:rsid w:val="00D4795A"/>
    <w:rsid w:val="00D479EE"/>
    <w:rsid w:val="00D47A09"/>
    <w:rsid w:val="00D47A93"/>
    <w:rsid w:val="00D50331"/>
    <w:rsid w:val="00D505E6"/>
    <w:rsid w:val="00D50C7F"/>
    <w:rsid w:val="00D50CB3"/>
    <w:rsid w:val="00D50D27"/>
    <w:rsid w:val="00D510A5"/>
    <w:rsid w:val="00D51490"/>
    <w:rsid w:val="00D5149E"/>
    <w:rsid w:val="00D51516"/>
    <w:rsid w:val="00D516CF"/>
    <w:rsid w:val="00D5186B"/>
    <w:rsid w:val="00D51BF7"/>
    <w:rsid w:val="00D51C92"/>
    <w:rsid w:val="00D51CCE"/>
    <w:rsid w:val="00D52119"/>
    <w:rsid w:val="00D522A7"/>
    <w:rsid w:val="00D523BD"/>
    <w:rsid w:val="00D52A50"/>
    <w:rsid w:val="00D52A7C"/>
    <w:rsid w:val="00D52BAB"/>
    <w:rsid w:val="00D52F1F"/>
    <w:rsid w:val="00D53098"/>
    <w:rsid w:val="00D531C8"/>
    <w:rsid w:val="00D5320E"/>
    <w:rsid w:val="00D53257"/>
    <w:rsid w:val="00D5336D"/>
    <w:rsid w:val="00D53637"/>
    <w:rsid w:val="00D5366F"/>
    <w:rsid w:val="00D53911"/>
    <w:rsid w:val="00D53DF8"/>
    <w:rsid w:val="00D53E76"/>
    <w:rsid w:val="00D53EB8"/>
    <w:rsid w:val="00D54282"/>
    <w:rsid w:val="00D542E0"/>
    <w:rsid w:val="00D544BA"/>
    <w:rsid w:val="00D544F1"/>
    <w:rsid w:val="00D5455E"/>
    <w:rsid w:val="00D54E1C"/>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6B1"/>
    <w:rsid w:val="00D60DD4"/>
    <w:rsid w:val="00D60E7D"/>
    <w:rsid w:val="00D6100E"/>
    <w:rsid w:val="00D617E6"/>
    <w:rsid w:val="00D61A63"/>
    <w:rsid w:val="00D62012"/>
    <w:rsid w:val="00D6211D"/>
    <w:rsid w:val="00D62404"/>
    <w:rsid w:val="00D62979"/>
    <w:rsid w:val="00D62A31"/>
    <w:rsid w:val="00D62A40"/>
    <w:rsid w:val="00D62AF4"/>
    <w:rsid w:val="00D62FF2"/>
    <w:rsid w:val="00D634B0"/>
    <w:rsid w:val="00D63A44"/>
    <w:rsid w:val="00D63A4D"/>
    <w:rsid w:val="00D63D7B"/>
    <w:rsid w:val="00D63EF4"/>
    <w:rsid w:val="00D643CE"/>
    <w:rsid w:val="00D644E5"/>
    <w:rsid w:val="00D64ED6"/>
    <w:rsid w:val="00D64EE0"/>
    <w:rsid w:val="00D65214"/>
    <w:rsid w:val="00D652A3"/>
    <w:rsid w:val="00D654A9"/>
    <w:rsid w:val="00D658A4"/>
    <w:rsid w:val="00D659DB"/>
    <w:rsid w:val="00D65D6B"/>
    <w:rsid w:val="00D6609C"/>
    <w:rsid w:val="00D66186"/>
    <w:rsid w:val="00D661F9"/>
    <w:rsid w:val="00D66714"/>
    <w:rsid w:val="00D669FE"/>
    <w:rsid w:val="00D66C67"/>
    <w:rsid w:val="00D66DB3"/>
    <w:rsid w:val="00D66FEB"/>
    <w:rsid w:val="00D67218"/>
    <w:rsid w:val="00D6759E"/>
    <w:rsid w:val="00D675BE"/>
    <w:rsid w:val="00D679FD"/>
    <w:rsid w:val="00D67AB0"/>
    <w:rsid w:val="00D67EA8"/>
    <w:rsid w:val="00D70341"/>
    <w:rsid w:val="00D7041C"/>
    <w:rsid w:val="00D7055F"/>
    <w:rsid w:val="00D70768"/>
    <w:rsid w:val="00D70EF4"/>
    <w:rsid w:val="00D71141"/>
    <w:rsid w:val="00D712B6"/>
    <w:rsid w:val="00D7142F"/>
    <w:rsid w:val="00D71ED4"/>
    <w:rsid w:val="00D72100"/>
    <w:rsid w:val="00D72243"/>
    <w:rsid w:val="00D72505"/>
    <w:rsid w:val="00D72DD1"/>
    <w:rsid w:val="00D730D0"/>
    <w:rsid w:val="00D730FC"/>
    <w:rsid w:val="00D73155"/>
    <w:rsid w:val="00D7337B"/>
    <w:rsid w:val="00D73476"/>
    <w:rsid w:val="00D73A9A"/>
    <w:rsid w:val="00D73AB2"/>
    <w:rsid w:val="00D73D37"/>
    <w:rsid w:val="00D74F74"/>
    <w:rsid w:val="00D7502D"/>
    <w:rsid w:val="00D750F5"/>
    <w:rsid w:val="00D752A2"/>
    <w:rsid w:val="00D7548E"/>
    <w:rsid w:val="00D7555A"/>
    <w:rsid w:val="00D760DE"/>
    <w:rsid w:val="00D763F0"/>
    <w:rsid w:val="00D766E0"/>
    <w:rsid w:val="00D76735"/>
    <w:rsid w:val="00D768C9"/>
    <w:rsid w:val="00D76C63"/>
    <w:rsid w:val="00D77597"/>
    <w:rsid w:val="00D77910"/>
    <w:rsid w:val="00D779E8"/>
    <w:rsid w:val="00D779FB"/>
    <w:rsid w:val="00D77BB0"/>
    <w:rsid w:val="00D77DF5"/>
    <w:rsid w:val="00D77E4E"/>
    <w:rsid w:val="00D77F0E"/>
    <w:rsid w:val="00D80159"/>
    <w:rsid w:val="00D8062C"/>
    <w:rsid w:val="00D80765"/>
    <w:rsid w:val="00D80859"/>
    <w:rsid w:val="00D80BFB"/>
    <w:rsid w:val="00D8192A"/>
    <w:rsid w:val="00D81C64"/>
    <w:rsid w:val="00D81D68"/>
    <w:rsid w:val="00D81F60"/>
    <w:rsid w:val="00D81FF7"/>
    <w:rsid w:val="00D8228A"/>
    <w:rsid w:val="00D8252C"/>
    <w:rsid w:val="00D826A4"/>
    <w:rsid w:val="00D826C4"/>
    <w:rsid w:val="00D8277C"/>
    <w:rsid w:val="00D8285D"/>
    <w:rsid w:val="00D82916"/>
    <w:rsid w:val="00D82AA4"/>
    <w:rsid w:val="00D82B93"/>
    <w:rsid w:val="00D83C68"/>
    <w:rsid w:val="00D83CCF"/>
    <w:rsid w:val="00D83CDC"/>
    <w:rsid w:val="00D83D2E"/>
    <w:rsid w:val="00D83F17"/>
    <w:rsid w:val="00D83FD1"/>
    <w:rsid w:val="00D844ED"/>
    <w:rsid w:val="00D84D14"/>
    <w:rsid w:val="00D84F73"/>
    <w:rsid w:val="00D85268"/>
    <w:rsid w:val="00D8530F"/>
    <w:rsid w:val="00D854F1"/>
    <w:rsid w:val="00D8550F"/>
    <w:rsid w:val="00D85673"/>
    <w:rsid w:val="00D85A42"/>
    <w:rsid w:val="00D85AA4"/>
    <w:rsid w:val="00D85C8F"/>
    <w:rsid w:val="00D85E9D"/>
    <w:rsid w:val="00D85F27"/>
    <w:rsid w:val="00D86074"/>
    <w:rsid w:val="00D86566"/>
    <w:rsid w:val="00D865D8"/>
    <w:rsid w:val="00D86809"/>
    <w:rsid w:val="00D86B56"/>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7F"/>
    <w:rsid w:val="00D921F6"/>
    <w:rsid w:val="00D92920"/>
    <w:rsid w:val="00D92AA2"/>
    <w:rsid w:val="00D92FB0"/>
    <w:rsid w:val="00D932AF"/>
    <w:rsid w:val="00D932E2"/>
    <w:rsid w:val="00D9340B"/>
    <w:rsid w:val="00D93BD4"/>
    <w:rsid w:val="00D93C13"/>
    <w:rsid w:val="00D93CC3"/>
    <w:rsid w:val="00D93CD0"/>
    <w:rsid w:val="00D93DD2"/>
    <w:rsid w:val="00D93FCA"/>
    <w:rsid w:val="00D94553"/>
    <w:rsid w:val="00D94556"/>
    <w:rsid w:val="00D94594"/>
    <w:rsid w:val="00D94776"/>
    <w:rsid w:val="00D94ADC"/>
    <w:rsid w:val="00D95084"/>
    <w:rsid w:val="00D9543B"/>
    <w:rsid w:val="00D95B34"/>
    <w:rsid w:val="00D9648E"/>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1051"/>
    <w:rsid w:val="00DA16C9"/>
    <w:rsid w:val="00DA1AF8"/>
    <w:rsid w:val="00DA1CED"/>
    <w:rsid w:val="00DA2065"/>
    <w:rsid w:val="00DA20E5"/>
    <w:rsid w:val="00DA3001"/>
    <w:rsid w:val="00DA30AC"/>
    <w:rsid w:val="00DA30F8"/>
    <w:rsid w:val="00DA356C"/>
    <w:rsid w:val="00DA3653"/>
    <w:rsid w:val="00DA3D64"/>
    <w:rsid w:val="00DA46CD"/>
    <w:rsid w:val="00DA4893"/>
    <w:rsid w:val="00DA49DB"/>
    <w:rsid w:val="00DA4AC9"/>
    <w:rsid w:val="00DA4DF4"/>
    <w:rsid w:val="00DA4F8C"/>
    <w:rsid w:val="00DA5049"/>
    <w:rsid w:val="00DA505C"/>
    <w:rsid w:val="00DA5E11"/>
    <w:rsid w:val="00DA5F39"/>
    <w:rsid w:val="00DA5F56"/>
    <w:rsid w:val="00DA60F4"/>
    <w:rsid w:val="00DA61A1"/>
    <w:rsid w:val="00DA61C5"/>
    <w:rsid w:val="00DA6515"/>
    <w:rsid w:val="00DA6779"/>
    <w:rsid w:val="00DA68F9"/>
    <w:rsid w:val="00DA6B7B"/>
    <w:rsid w:val="00DA6CF9"/>
    <w:rsid w:val="00DA7263"/>
    <w:rsid w:val="00DA7550"/>
    <w:rsid w:val="00DA7588"/>
    <w:rsid w:val="00DA7692"/>
    <w:rsid w:val="00DA7711"/>
    <w:rsid w:val="00DA780E"/>
    <w:rsid w:val="00DA7A61"/>
    <w:rsid w:val="00DA7B29"/>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E9E"/>
    <w:rsid w:val="00DB0FDA"/>
    <w:rsid w:val="00DB1613"/>
    <w:rsid w:val="00DB193B"/>
    <w:rsid w:val="00DB197C"/>
    <w:rsid w:val="00DB1A83"/>
    <w:rsid w:val="00DB1BEF"/>
    <w:rsid w:val="00DB1E96"/>
    <w:rsid w:val="00DB21A1"/>
    <w:rsid w:val="00DB25D4"/>
    <w:rsid w:val="00DB2650"/>
    <w:rsid w:val="00DB29D6"/>
    <w:rsid w:val="00DB2C0B"/>
    <w:rsid w:val="00DB2CCB"/>
    <w:rsid w:val="00DB2DBE"/>
    <w:rsid w:val="00DB3349"/>
    <w:rsid w:val="00DB409B"/>
    <w:rsid w:val="00DB45D6"/>
    <w:rsid w:val="00DB4671"/>
    <w:rsid w:val="00DB557D"/>
    <w:rsid w:val="00DB565D"/>
    <w:rsid w:val="00DB6050"/>
    <w:rsid w:val="00DB6421"/>
    <w:rsid w:val="00DB6B0C"/>
    <w:rsid w:val="00DB6FAE"/>
    <w:rsid w:val="00DB6FC6"/>
    <w:rsid w:val="00DB70DE"/>
    <w:rsid w:val="00DB76F9"/>
    <w:rsid w:val="00DB7851"/>
    <w:rsid w:val="00DB7987"/>
    <w:rsid w:val="00DB7A08"/>
    <w:rsid w:val="00DB7B27"/>
    <w:rsid w:val="00DC03A6"/>
    <w:rsid w:val="00DC0E29"/>
    <w:rsid w:val="00DC12A9"/>
    <w:rsid w:val="00DC186E"/>
    <w:rsid w:val="00DC1D4F"/>
    <w:rsid w:val="00DC1E02"/>
    <w:rsid w:val="00DC23E3"/>
    <w:rsid w:val="00DC2CF4"/>
    <w:rsid w:val="00DC2DA2"/>
    <w:rsid w:val="00DC300C"/>
    <w:rsid w:val="00DC30D0"/>
    <w:rsid w:val="00DC3459"/>
    <w:rsid w:val="00DC382A"/>
    <w:rsid w:val="00DC398F"/>
    <w:rsid w:val="00DC3CCB"/>
    <w:rsid w:val="00DC41E2"/>
    <w:rsid w:val="00DC438E"/>
    <w:rsid w:val="00DC48B8"/>
    <w:rsid w:val="00DC48F7"/>
    <w:rsid w:val="00DC4ADB"/>
    <w:rsid w:val="00DC5527"/>
    <w:rsid w:val="00DC5BC2"/>
    <w:rsid w:val="00DC5D08"/>
    <w:rsid w:val="00DC5D0D"/>
    <w:rsid w:val="00DC6336"/>
    <w:rsid w:val="00DC6584"/>
    <w:rsid w:val="00DC6923"/>
    <w:rsid w:val="00DC7009"/>
    <w:rsid w:val="00DC721A"/>
    <w:rsid w:val="00DC7A06"/>
    <w:rsid w:val="00DC7ADA"/>
    <w:rsid w:val="00DC7B29"/>
    <w:rsid w:val="00DC7EAD"/>
    <w:rsid w:val="00DC7F01"/>
    <w:rsid w:val="00DD011C"/>
    <w:rsid w:val="00DD04BC"/>
    <w:rsid w:val="00DD09C8"/>
    <w:rsid w:val="00DD0C22"/>
    <w:rsid w:val="00DD0E65"/>
    <w:rsid w:val="00DD1008"/>
    <w:rsid w:val="00DD1BC9"/>
    <w:rsid w:val="00DD203F"/>
    <w:rsid w:val="00DD24E3"/>
    <w:rsid w:val="00DD2EC3"/>
    <w:rsid w:val="00DD2F83"/>
    <w:rsid w:val="00DD302D"/>
    <w:rsid w:val="00DD316D"/>
    <w:rsid w:val="00DD356E"/>
    <w:rsid w:val="00DD3785"/>
    <w:rsid w:val="00DD3A36"/>
    <w:rsid w:val="00DD3C8D"/>
    <w:rsid w:val="00DD3E1D"/>
    <w:rsid w:val="00DD3E9D"/>
    <w:rsid w:val="00DD4094"/>
    <w:rsid w:val="00DD4260"/>
    <w:rsid w:val="00DD4693"/>
    <w:rsid w:val="00DD4AC5"/>
    <w:rsid w:val="00DD4C53"/>
    <w:rsid w:val="00DD50F3"/>
    <w:rsid w:val="00DD5190"/>
    <w:rsid w:val="00DD538E"/>
    <w:rsid w:val="00DD5D60"/>
    <w:rsid w:val="00DD5D83"/>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B63"/>
    <w:rsid w:val="00DE2C7C"/>
    <w:rsid w:val="00DE2CDF"/>
    <w:rsid w:val="00DE2EFE"/>
    <w:rsid w:val="00DE3543"/>
    <w:rsid w:val="00DE397C"/>
    <w:rsid w:val="00DE3C02"/>
    <w:rsid w:val="00DE3D5D"/>
    <w:rsid w:val="00DE4049"/>
    <w:rsid w:val="00DE449D"/>
    <w:rsid w:val="00DE47F2"/>
    <w:rsid w:val="00DE49E7"/>
    <w:rsid w:val="00DE4C03"/>
    <w:rsid w:val="00DE4CAF"/>
    <w:rsid w:val="00DE4CE9"/>
    <w:rsid w:val="00DE53DF"/>
    <w:rsid w:val="00DE55A2"/>
    <w:rsid w:val="00DE55B9"/>
    <w:rsid w:val="00DE5691"/>
    <w:rsid w:val="00DE5793"/>
    <w:rsid w:val="00DE61C6"/>
    <w:rsid w:val="00DE67F1"/>
    <w:rsid w:val="00DE7174"/>
    <w:rsid w:val="00DE7260"/>
    <w:rsid w:val="00DE7285"/>
    <w:rsid w:val="00DE736C"/>
    <w:rsid w:val="00DE74D8"/>
    <w:rsid w:val="00DE74F0"/>
    <w:rsid w:val="00DE76F6"/>
    <w:rsid w:val="00DE79E9"/>
    <w:rsid w:val="00DE7A63"/>
    <w:rsid w:val="00DF0186"/>
    <w:rsid w:val="00DF0A85"/>
    <w:rsid w:val="00DF0AA0"/>
    <w:rsid w:val="00DF0C42"/>
    <w:rsid w:val="00DF1234"/>
    <w:rsid w:val="00DF17EF"/>
    <w:rsid w:val="00DF20B5"/>
    <w:rsid w:val="00DF22CD"/>
    <w:rsid w:val="00DF23AE"/>
    <w:rsid w:val="00DF24B7"/>
    <w:rsid w:val="00DF29B7"/>
    <w:rsid w:val="00DF2A15"/>
    <w:rsid w:val="00DF2C60"/>
    <w:rsid w:val="00DF31B3"/>
    <w:rsid w:val="00DF34A7"/>
    <w:rsid w:val="00DF3666"/>
    <w:rsid w:val="00DF3B0C"/>
    <w:rsid w:val="00DF3D67"/>
    <w:rsid w:val="00DF3D7B"/>
    <w:rsid w:val="00DF4104"/>
    <w:rsid w:val="00DF4319"/>
    <w:rsid w:val="00DF466E"/>
    <w:rsid w:val="00DF4D9A"/>
    <w:rsid w:val="00DF4F97"/>
    <w:rsid w:val="00DF50CC"/>
    <w:rsid w:val="00DF5335"/>
    <w:rsid w:val="00DF53CF"/>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DF7C58"/>
    <w:rsid w:val="00DF7FF1"/>
    <w:rsid w:val="00E00106"/>
    <w:rsid w:val="00E0069C"/>
    <w:rsid w:val="00E00726"/>
    <w:rsid w:val="00E0125A"/>
    <w:rsid w:val="00E0161E"/>
    <w:rsid w:val="00E020A6"/>
    <w:rsid w:val="00E02334"/>
    <w:rsid w:val="00E02B74"/>
    <w:rsid w:val="00E02DB6"/>
    <w:rsid w:val="00E02EBB"/>
    <w:rsid w:val="00E030F4"/>
    <w:rsid w:val="00E034BD"/>
    <w:rsid w:val="00E03755"/>
    <w:rsid w:val="00E0386A"/>
    <w:rsid w:val="00E038B5"/>
    <w:rsid w:val="00E0394F"/>
    <w:rsid w:val="00E039EE"/>
    <w:rsid w:val="00E03A1F"/>
    <w:rsid w:val="00E03AE6"/>
    <w:rsid w:val="00E03B62"/>
    <w:rsid w:val="00E04647"/>
    <w:rsid w:val="00E0491F"/>
    <w:rsid w:val="00E04A20"/>
    <w:rsid w:val="00E04BD9"/>
    <w:rsid w:val="00E04BE7"/>
    <w:rsid w:val="00E04C98"/>
    <w:rsid w:val="00E04F06"/>
    <w:rsid w:val="00E04F6D"/>
    <w:rsid w:val="00E050BC"/>
    <w:rsid w:val="00E05139"/>
    <w:rsid w:val="00E05221"/>
    <w:rsid w:val="00E05522"/>
    <w:rsid w:val="00E05542"/>
    <w:rsid w:val="00E05583"/>
    <w:rsid w:val="00E05736"/>
    <w:rsid w:val="00E0597D"/>
    <w:rsid w:val="00E05D44"/>
    <w:rsid w:val="00E05E1C"/>
    <w:rsid w:val="00E06346"/>
    <w:rsid w:val="00E06658"/>
    <w:rsid w:val="00E067AA"/>
    <w:rsid w:val="00E06D58"/>
    <w:rsid w:val="00E06DD9"/>
    <w:rsid w:val="00E07086"/>
    <w:rsid w:val="00E0747A"/>
    <w:rsid w:val="00E076B9"/>
    <w:rsid w:val="00E0795D"/>
    <w:rsid w:val="00E07A86"/>
    <w:rsid w:val="00E07BCF"/>
    <w:rsid w:val="00E07C3A"/>
    <w:rsid w:val="00E10054"/>
    <w:rsid w:val="00E10656"/>
    <w:rsid w:val="00E107AE"/>
    <w:rsid w:val="00E10C92"/>
    <w:rsid w:val="00E10DD7"/>
    <w:rsid w:val="00E10E2B"/>
    <w:rsid w:val="00E1104F"/>
    <w:rsid w:val="00E11120"/>
    <w:rsid w:val="00E11264"/>
    <w:rsid w:val="00E113EE"/>
    <w:rsid w:val="00E117DE"/>
    <w:rsid w:val="00E119D0"/>
    <w:rsid w:val="00E11B7B"/>
    <w:rsid w:val="00E11FE0"/>
    <w:rsid w:val="00E12AD7"/>
    <w:rsid w:val="00E12BC3"/>
    <w:rsid w:val="00E12CF2"/>
    <w:rsid w:val="00E12E87"/>
    <w:rsid w:val="00E13BD5"/>
    <w:rsid w:val="00E13CF0"/>
    <w:rsid w:val="00E13D0C"/>
    <w:rsid w:val="00E14149"/>
    <w:rsid w:val="00E14471"/>
    <w:rsid w:val="00E14480"/>
    <w:rsid w:val="00E14536"/>
    <w:rsid w:val="00E14718"/>
    <w:rsid w:val="00E148CB"/>
    <w:rsid w:val="00E14B45"/>
    <w:rsid w:val="00E14E8D"/>
    <w:rsid w:val="00E1523D"/>
    <w:rsid w:val="00E1540A"/>
    <w:rsid w:val="00E15543"/>
    <w:rsid w:val="00E155CC"/>
    <w:rsid w:val="00E158F9"/>
    <w:rsid w:val="00E159C1"/>
    <w:rsid w:val="00E15A2C"/>
    <w:rsid w:val="00E15A6D"/>
    <w:rsid w:val="00E15B9A"/>
    <w:rsid w:val="00E160DD"/>
    <w:rsid w:val="00E160DF"/>
    <w:rsid w:val="00E161C2"/>
    <w:rsid w:val="00E16879"/>
    <w:rsid w:val="00E16970"/>
    <w:rsid w:val="00E169C8"/>
    <w:rsid w:val="00E16A67"/>
    <w:rsid w:val="00E172B1"/>
    <w:rsid w:val="00E173BE"/>
    <w:rsid w:val="00E17C79"/>
    <w:rsid w:val="00E17D48"/>
    <w:rsid w:val="00E20178"/>
    <w:rsid w:val="00E20320"/>
    <w:rsid w:val="00E209EE"/>
    <w:rsid w:val="00E20E6F"/>
    <w:rsid w:val="00E20FCC"/>
    <w:rsid w:val="00E2136B"/>
    <w:rsid w:val="00E218FC"/>
    <w:rsid w:val="00E21EAF"/>
    <w:rsid w:val="00E21F3D"/>
    <w:rsid w:val="00E228D2"/>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EA6"/>
    <w:rsid w:val="00E250A9"/>
    <w:rsid w:val="00E251A7"/>
    <w:rsid w:val="00E2525C"/>
    <w:rsid w:val="00E25ACB"/>
    <w:rsid w:val="00E25B66"/>
    <w:rsid w:val="00E25C39"/>
    <w:rsid w:val="00E26144"/>
    <w:rsid w:val="00E262A3"/>
    <w:rsid w:val="00E266BE"/>
    <w:rsid w:val="00E267AF"/>
    <w:rsid w:val="00E267D5"/>
    <w:rsid w:val="00E26825"/>
    <w:rsid w:val="00E2699B"/>
    <w:rsid w:val="00E26D32"/>
    <w:rsid w:val="00E26E53"/>
    <w:rsid w:val="00E277F8"/>
    <w:rsid w:val="00E27919"/>
    <w:rsid w:val="00E30028"/>
    <w:rsid w:val="00E304DE"/>
    <w:rsid w:val="00E3052A"/>
    <w:rsid w:val="00E305F2"/>
    <w:rsid w:val="00E307D7"/>
    <w:rsid w:val="00E30E0C"/>
    <w:rsid w:val="00E30E0E"/>
    <w:rsid w:val="00E3117D"/>
    <w:rsid w:val="00E311EB"/>
    <w:rsid w:val="00E311EF"/>
    <w:rsid w:val="00E31233"/>
    <w:rsid w:val="00E312ED"/>
    <w:rsid w:val="00E314C7"/>
    <w:rsid w:val="00E31613"/>
    <w:rsid w:val="00E31812"/>
    <w:rsid w:val="00E31833"/>
    <w:rsid w:val="00E318AD"/>
    <w:rsid w:val="00E31AF5"/>
    <w:rsid w:val="00E31CA6"/>
    <w:rsid w:val="00E3231C"/>
    <w:rsid w:val="00E32BFB"/>
    <w:rsid w:val="00E32D68"/>
    <w:rsid w:val="00E32EBA"/>
    <w:rsid w:val="00E32FE7"/>
    <w:rsid w:val="00E33876"/>
    <w:rsid w:val="00E338C4"/>
    <w:rsid w:val="00E33F2B"/>
    <w:rsid w:val="00E33F31"/>
    <w:rsid w:val="00E342C3"/>
    <w:rsid w:val="00E343BC"/>
    <w:rsid w:val="00E34753"/>
    <w:rsid w:val="00E34A2E"/>
    <w:rsid w:val="00E34B4A"/>
    <w:rsid w:val="00E34B7F"/>
    <w:rsid w:val="00E3557A"/>
    <w:rsid w:val="00E35653"/>
    <w:rsid w:val="00E358DC"/>
    <w:rsid w:val="00E358F5"/>
    <w:rsid w:val="00E35D52"/>
    <w:rsid w:val="00E35DF8"/>
    <w:rsid w:val="00E36588"/>
    <w:rsid w:val="00E365AD"/>
    <w:rsid w:val="00E3697D"/>
    <w:rsid w:val="00E36A23"/>
    <w:rsid w:val="00E36C16"/>
    <w:rsid w:val="00E36D37"/>
    <w:rsid w:val="00E36D47"/>
    <w:rsid w:val="00E36DC3"/>
    <w:rsid w:val="00E36F73"/>
    <w:rsid w:val="00E377FB"/>
    <w:rsid w:val="00E40252"/>
    <w:rsid w:val="00E402E1"/>
    <w:rsid w:val="00E40752"/>
    <w:rsid w:val="00E4094D"/>
    <w:rsid w:val="00E40D0E"/>
    <w:rsid w:val="00E40E77"/>
    <w:rsid w:val="00E40FDE"/>
    <w:rsid w:val="00E410AE"/>
    <w:rsid w:val="00E41213"/>
    <w:rsid w:val="00E41770"/>
    <w:rsid w:val="00E41CE9"/>
    <w:rsid w:val="00E41EB0"/>
    <w:rsid w:val="00E42217"/>
    <w:rsid w:val="00E42534"/>
    <w:rsid w:val="00E430FF"/>
    <w:rsid w:val="00E4350C"/>
    <w:rsid w:val="00E436B4"/>
    <w:rsid w:val="00E439B9"/>
    <w:rsid w:val="00E4437F"/>
    <w:rsid w:val="00E443E3"/>
    <w:rsid w:val="00E44624"/>
    <w:rsid w:val="00E44696"/>
    <w:rsid w:val="00E44B56"/>
    <w:rsid w:val="00E44E95"/>
    <w:rsid w:val="00E4522E"/>
    <w:rsid w:val="00E452E0"/>
    <w:rsid w:val="00E45780"/>
    <w:rsid w:val="00E4580F"/>
    <w:rsid w:val="00E45C59"/>
    <w:rsid w:val="00E4614D"/>
    <w:rsid w:val="00E4630D"/>
    <w:rsid w:val="00E46B86"/>
    <w:rsid w:val="00E46C21"/>
    <w:rsid w:val="00E46CD3"/>
    <w:rsid w:val="00E47488"/>
    <w:rsid w:val="00E476B5"/>
    <w:rsid w:val="00E47D86"/>
    <w:rsid w:val="00E47EF6"/>
    <w:rsid w:val="00E504C0"/>
    <w:rsid w:val="00E50ADC"/>
    <w:rsid w:val="00E50F2D"/>
    <w:rsid w:val="00E512D2"/>
    <w:rsid w:val="00E51401"/>
    <w:rsid w:val="00E514EC"/>
    <w:rsid w:val="00E51716"/>
    <w:rsid w:val="00E517C6"/>
    <w:rsid w:val="00E5220E"/>
    <w:rsid w:val="00E525D6"/>
    <w:rsid w:val="00E52682"/>
    <w:rsid w:val="00E526DD"/>
    <w:rsid w:val="00E52815"/>
    <w:rsid w:val="00E52D87"/>
    <w:rsid w:val="00E5342D"/>
    <w:rsid w:val="00E53E3E"/>
    <w:rsid w:val="00E5425C"/>
    <w:rsid w:val="00E5449F"/>
    <w:rsid w:val="00E54A24"/>
    <w:rsid w:val="00E54F3B"/>
    <w:rsid w:val="00E54F46"/>
    <w:rsid w:val="00E55260"/>
    <w:rsid w:val="00E552FC"/>
    <w:rsid w:val="00E55319"/>
    <w:rsid w:val="00E5566B"/>
    <w:rsid w:val="00E55CAB"/>
    <w:rsid w:val="00E55D7D"/>
    <w:rsid w:val="00E56135"/>
    <w:rsid w:val="00E56330"/>
    <w:rsid w:val="00E56444"/>
    <w:rsid w:val="00E567BB"/>
    <w:rsid w:val="00E56C99"/>
    <w:rsid w:val="00E56FFD"/>
    <w:rsid w:val="00E571D4"/>
    <w:rsid w:val="00E5725C"/>
    <w:rsid w:val="00E573BB"/>
    <w:rsid w:val="00E57864"/>
    <w:rsid w:val="00E60081"/>
    <w:rsid w:val="00E600CA"/>
    <w:rsid w:val="00E60708"/>
    <w:rsid w:val="00E6077D"/>
    <w:rsid w:val="00E60842"/>
    <w:rsid w:val="00E60938"/>
    <w:rsid w:val="00E60BFD"/>
    <w:rsid w:val="00E61114"/>
    <w:rsid w:val="00E61340"/>
    <w:rsid w:val="00E614E0"/>
    <w:rsid w:val="00E61D16"/>
    <w:rsid w:val="00E622A9"/>
    <w:rsid w:val="00E62338"/>
    <w:rsid w:val="00E62610"/>
    <w:rsid w:val="00E62BBE"/>
    <w:rsid w:val="00E632E2"/>
    <w:rsid w:val="00E6336D"/>
    <w:rsid w:val="00E634A6"/>
    <w:rsid w:val="00E635E6"/>
    <w:rsid w:val="00E63B89"/>
    <w:rsid w:val="00E63CDC"/>
    <w:rsid w:val="00E63E92"/>
    <w:rsid w:val="00E645C0"/>
    <w:rsid w:val="00E6468F"/>
    <w:rsid w:val="00E649E0"/>
    <w:rsid w:val="00E64C97"/>
    <w:rsid w:val="00E64FC0"/>
    <w:rsid w:val="00E6588C"/>
    <w:rsid w:val="00E659BA"/>
    <w:rsid w:val="00E65C64"/>
    <w:rsid w:val="00E66319"/>
    <w:rsid w:val="00E66A16"/>
    <w:rsid w:val="00E67111"/>
    <w:rsid w:val="00E67890"/>
    <w:rsid w:val="00E67D6E"/>
    <w:rsid w:val="00E701A0"/>
    <w:rsid w:val="00E709B7"/>
    <w:rsid w:val="00E70BC4"/>
    <w:rsid w:val="00E70C25"/>
    <w:rsid w:val="00E710AD"/>
    <w:rsid w:val="00E7111B"/>
    <w:rsid w:val="00E71402"/>
    <w:rsid w:val="00E7142B"/>
    <w:rsid w:val="00E71AFE"/>
    <w:rsid w:val="00E71B7B"/>
    <w:rsid w:val="00E71BDB"/>
    <w:rsid w:val="00E71C37"/>
    <w:rsid w:val="00E71E93"/>
    <w:rsid w:val="00E71F07"/>
    <w:rsid w:val="00E72153"/>
    <w:rsid w:val="00E728F4"/>
    <w:rsid w:val="00E72B00"/>
    <w:rsid w:val="00E72E4F"/>
    <w:rsid w:val="00E74275"/>
    <w:rsid w:val="00E74A79"/>
    <w:rsid w:val="00E75365"/>
    <w:rsid w:val="00E75709"/>
    <w:rsid w:val="00E75EE2"/>
    <w:rsid w:val="00E76049"/>
    <w:rsid w:val="00E76152"/>
    <w:rsid w:val="00E761C9"/>
    <w:rsid w:val="00E761F1"/>
    <w:rsid w:val="00E7627E"/>
    <w:rsid w:val="00E7649E"/>
    <w:rsid w:val="00E76650"/>
    <w:rsid w:val="00E7666A"/>
    <w:rsid w:val="00E766AD"/>
    <w:rsid w:val="00E766B8"/>
    <w:rsid w:val="00E76847"/>
    <w:rsid w:val="00E76C58"/>
    <w:rsid w:val="00E76C5F"/>
    <w:rsid w:val="00E76DFA"/>
    <w:rsid w:val="00E770D8"/>
    <w:rsid w:val="00E77A27"/>
    <w:rsid w:val="00E77ACF"/>
    <w:rsid w:val="00E8003E"/>
    <w:rsid w:val="00E8009D"/>
    <w:rsid w:val="00E8072D"/>
    <w:rsid w:val="00E80833"/>
    <w:rsid w:val="00E80BA8"/>
    <w:rsid w:val="00E80BE6"/>
    <w:rsid w:val="00E80C29"/>
    <w:rsid w:val="00E8119E"/>
    <w:rsid w:val="00E81653"/>
    <w:rsid w:val="00E81786"/>
    <w:rsid w:val="00E8182E"/>
    <w:rsid w:val="00E81862"/>
    <w:rsid w:val="00E81DC7"/>
    <w:rsid w:val="00E822CE"/>
    <w:rsid w:val="00E8299F"/>
    <w:rsid w:val="00E82BBB"/>
    <w:rsid w:val="00E831AE"/>
    <w:rsid w:val="00E833ED"/>
    <w:rsid w:val="00E83F78"/>
    <w:rsid w:val="00E84178"/>
    <w:rsid w:val="00E848C5"/>
    <w:rsid w:val="00E84B59"/>
    <w:rsid w:val="00E84BB8"/>
    <w:rsid w:val="00E84D6B"/>
    <w:rsid w:val="00E85003"/>
    <w:rsid w:val="00E8526D"/>
    <w:rsid w:val="00E85735"/>
    <w:rsid w:val="00E85874"/>
    <w:rsid w:val="00E85AF9"/>
    <w:rsid w:val="00E85F83"/>
    <w:rsid w:val="00E861CD"/>
    <w:rsid w:val="00E86753"/>
    <w:rsid w:val="00E86CCB"/>
    <w:rsid w:val="00E875A4"/>
    <w:rsid w:val="00E87693"/>
    <w:rsid w:val="00E87791"/>
    <w:rsid w:val="00E877A0"/>
    <w:rsid w:val="00E8786C"/>
    <w:rsid w:val="00E87A45"/>
    <w:rsid w:val="00E87B06"/>
    <w:rsid w:val="00E900DE"/>
    <w:rsid w:val="00E904BC"/>
    <w:rsid w:val="00E90D38"/>
    <w:rsid w:val="00E90FBD"/>
    <w:rsid w:val="00E90FF1"/>
    <w:rsid w:val="00E913F1"/>
    <w:rsid w:val="00E91574"/>
    <w:rsid w:val="00E91625"/>
    <w:rsid w:val="00E91754"/>
    <w:rsid w:val="00E9184D"/>
    <w:rsid w:val="00E91BC3"/>
    <w:rsid w:val="00E9269D"/>
    <w:rsid w:val="00E92904"/>
    <w:rsid w:val="00E929CC"/>
    <w:rsid w:val="00E93209"/>
    <w:rsid w:val="00E932D2"/>
    <w:rsid w:val="00E93663"/>
    <w:rsid w:val="00E93898"/>
    <w:rsid w:val="00E939BA"/>
    <w:rsid w:val="00E93B9B"/>
    <w:rsid w:val="00E93FEB"/>
    <w:rsid w:val="00E940CC"/>
    <w:rsid w:val="00E946C9"/>
    <w:rsid w:val="00E9499B"/>
    <w:rsid w:val="00E94C50"/>
    <w:rsid w:val="00E952BE"/>
    <w:rsid w:val="00E9550A"/>
    <w:rsid w:val="00E95828"/>
    <w:rsid w:val="00E9585C"/>
    <w:rsid w:val="00E95907"/>
    <w:rsid w:val="00E95A6D"/>
    <w:rsid w:val="00E95B76"/>
    <w:rsid w:val="00E95B91"/>
    <w:rsid w:val="00E95C7C"/>
    <w:rsid w:val="00E95FB2"/>
    <w:rsid w:val="00E96235"/>
    <w:rsid w:val="00E96490"/>
    <w:rsid w:val="00E96517"/>
    <w:rsid w:val="00E9679D"/>
    <w:rsid w:val="00E9689D"/>
    <w:rsid w:val="00E96ADD"/>
    <w:rsid w:val="00E96DBE"/>
    <w:rsid w:val="00E96E5E"/>
    <w:rsid w:val="00E970D9"/>
    <w:rsid w:val="00E97251"/>
    <w:rsid w:val="00E97D5B"/>
    <w:rsid w:val="00EA0197"/>
    <w:rsid w:val="00EA046D"/>
    <w:rsid w:val="00EA0687"/>
    <w:rsid w:val="00EA0BB3"/>
    <w:rsid w:val="00EA0E94"/>
    <w:rsid w:val="00EA138E"/>
    <w:rsid w:val="00EA14BA"/>
    <w:rsid w:val="00EA167D"/>
    <w:rsid w:val="00EA1B06"/>
    <w:rsid w:val="00EA2059"/>
    <w:rsid w:val="00EA2303"/>
    <w:rsid w:val="00EA26ED"/>
    <w:rsid w:val="00EA283B"/>
    <w:rsid w:val="00EA2BB6"/>
    <w:rsid w:val="00EA2BD7"/>
    <w:rsid w:val="00EA2E04"/>
    <w:rsid w:val="00EA2EFB"/>
    <w:rsid w:val="00EA2FD2"/>
    <w:rsid w:val="00EA308F"/>
    <w:rsid w:val="00EA327B"/>
    <w:rsid w:val="00EA34CB"/>
    <w:rsid w:val="00EA371F"/>
    <w:rsid w:val="00EA408E"/>
    <w:rsid w:val="00EA4125"/>
    <w:rsid w:val="00EA46F0"/>
    <w:rsid w:val="00EA4CF7"/>
    <w:rsid w:val="00EA4E92"/>
    <w:rsid w:val="00EA5777"/>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918"/>
    <w:rsid w:val="00EB0A0B"/>
    <w:rsid w:val="00EB0CEA"/>
    <w:rsid w:val="00EB0F7B"/>
    <w:rsid w:val="00EB18A7"/>
    <w:rsid w:val="00EB1B23"/>
    <w:rsid w:val="00EB2757"/>
    <w:rsid w:val="00EB2930"/>
    <w:rsid w:val="00EB3290"/>
    <w:rsid w:val="00EB3382"/>
    <w:rsid w:val="00EB4132"/>
    <w:rsid w:val="00EB4163"/>
    <w:rsid w:val="00EB429B"/>
    <w:rsid w:val="00EB4472"/>
    <w:rsid w:val="00EB47B3"/>
    <w:rsid w:val="00EB481F"/>
    <w:rsid w:val="00EB4F12"/>
    <w:rsid w:val="00EB504C"/>
    <w:rsid w:val="00EB52C5"/>
    <w:rsid w:val="00EB5AED"/>
    <w:rsid w:val="00EB63E3"/>
    <w:rsid w:val="00EB6614"/>
    <w:rsid w:val="00EB6C40"/>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50A"/>
    <w:rsid w:val="00EC09B9"/>
    <w:rsid w:val="00EC0B76"/>
    <w:rsid w:val="00EC0DF8"/>
    <w:rsid w:val="00EC1188"/>
    <w:rsid w:val="00EC1964"/>
    <w:rsid w:val="00EC211A"/>
    <w:rsid w:val="00EC26D5"/>
    <w:rsid w:val="00EC2CCF"/>
    <w:rsid w:val="00EC2CD7"/>
    <w:rsid w:val="00EC2E2D"/>
    <w:rsid w:val="00EC31B7"/>
    <w:rsid w:val="00EC32CD"/>
    <w:rsid w:val="00EC35D5"/>
    <w:rsid w:val="00EC365E"/>
    <w:rsid w:val="00EC3863"/>
    <w:rsid w:val="00EC395D"/>
    <w:rsid w:val="00EC3B75"/>
    <w:rsid w:val="00EC3B8D"/>
    <w:rsid w:val="00EC3C05"/>
    <w:rsid w:val="00EC3C5C"/>
    <w:rsid w:val="00EC3D32"/>
    <w:rsid w:val="00EC3F06"/>
    <w:rsid w:val="00EC4A73"/>
    <w:rsid w:val="00EC4BF3"/>
    <w:rsid w:val="00EC4D99"/>
    <w:rsid w:val="00EC4F21"/>
    <w:rsid w:val="00EC504F"/>
    <w:rsid w:val="00EC52CB"/>
    <w:rsid w:val="00EC567E"/>
    <w:rsid w:val="00EC5738"/>
    <w:rsid w:val="00EC5F85"/>
    <w:rsid w:val="00EC607B"/>
    <w:rsid w:val="00EC6732"/>
    <w:rsid w:val="00EC6B7A"/>
    <w:rsid w:val="00EC73BE"/>
    <w:rsid w:val="00EC75D7"/>
    <w:rsid w:val="00EC773D"/>
    <w:rsid w:val="00EC784B"/>
    <w:rsid w:val="00EC7CB6"/>
    <w:rsid w:val="00EC7ED7"/>
    <w:rsid w:val="00ED07EE"/>
    <w:rsid w:val="00ED09EE"/>
    <w:rsid w:val="00ED09F7"/>
    <w:rsid w:val="00ED0E12"/>
    <w:rsid w:val="00ED0E26"/>
    <w:rsid w:val="00ED1183"/>
    <w:rsid w:val="00ED1184"/>
    <w:rsid w:val="00ED1592"/>
    <w:rsid w:val="00ED2066"/>
    <w:rsid w:val="00ED24BB"/>
    <w:rsid w:val="00ED2DCB"/>
    <w:rsid w:val="00ED32BB"/>
    <w:rsid w:val="00ED32F1"/>
    <w:rsid w:val="00ED366C"/>
    <w:rsid w:val="00ED39F6"/>
    <w:rsid w:val="00ED3A1B"/>
    <w:rsid w:val="00ED4CB8"/>
    <w:rsid w:val="00ED4E92"/>
    <w:rsid w:val="00ED50A6"/>
    <w:rsid w:val="00ED5375"/>
    <w:rsid w:val="00ED54FC"/>
    <w:rsid w:val="00ED5A3D"/>
    <w:rsid w:val="00ED5A78"/>
    <w:rsid w:val="00ED5BFD"/>
    <w:rsid w:val="00ED607E"/>
    <w:rsid w:val="00ED6199"/>
    <w:rsid w:val="00ED61DA"/>
    <w:rsid w:val="00ED6AAE"/>
    <w:rsid w:val="00ED6F79"/>
    <w:rsid w:val="00ED703B"/>
    <w:rsid w:val="00ED704B"/>
    <w:rsid w:val="00EE07CF"/>
    <w:rsid w:val="00EE0970"/>
    <w:rsid w:val="00EE0987"/>
    <w:rsid w:val="00EE0C62"/>
    <w:rsid w:val="00EE0F41"/>
    <w:rsid w:val="00EE10D1"/>
    <w:rsid w:val="00EE163C"/>
    <w:rsid w:val="00EE16EB"/>
    <w:rsid w:val="00EE1A48"/>
    <w:rsid w:val="00EE1A66"/>
    <w:rsid w:val="00EE2098"/>
    <w:rsid w:val="00EE2261"/>
    <w:rsid w:val="00EE2288"/>
    <w:rsid w:val="00EE297C"/>
    <w:rsid w:val="00EE2B68"/>
    <w:rsid w:val="00EE2C8B"/>
    <w:rsid w:val="00EE2F53"/>
    <w:rsid w:val="00EE307B"/>
    <w:rsid w:val="00EE3177"/>
    <w:rsid w:val="00EE3248"/>
    <w:rsid w:val="00EE3258"/>
    <w:rsid w:val="00EE326E"/>
    <w:rsid w:val="00EE3C9A"/>
    <w:rsid w:val="00EE3FAA"/>
    <w:rsid w:val="00EE4120"/>
    <w:rsid w:val="00EE4141"/>
    <w:rsid w:val="00EE430D"/>
    <w:rsid w:val="00EE43EC"/>
    <w:rsid w:val="00EE45D5"/>
    <w:rsid w:val="00EE48CF"/>
    <w:rsid w:val="00EE53F6"/>
    <w:rsid w:val="00EE5415"/>
    <w:rsid w:val="00EE5BD7"/>
    <w:rsid w:val="00EE6180"/>
    <w:rsid w:val="00EE6460"/>
    <w:rsid w:val="00EE663F"/>
    <w:rsid w:val="00EE6A9E"/>
    <w:rsid w:val="00EE6B7F"/>
    <w:rsid w:val="00EE6CA7"/>
    <w:rsid w:val="00EE6D61"/>
    <w:rsid w:val="00EE70B1"/>
    <w:rsid w:val="00EE75F6"/>
    <w:rsid w:val="00EE7740"/>
    <w:rsid w:val="00EE7851"/>
    <w:rsid w:val="00EE78A2"/>
    <w:rsid w:val="00EE7DD4"/>
    <w:rsid w:val="00EF0001"/>
    <w:rsid w:val="00EF00F5"/>
    <w:rsid w:val="00EF0170"/>
    <w:rsid w:val="00EF04D7"/>
    <w:rsid w:val="00EF068D"/>
    <w:rsid w:val="00EF07D8"/>
    <w:rsid w:val="00EF0923"/>
    <w:rsid w:val="00EF093A"/>
    <w:rsid w:val="00EF0BB9"/>
    <w:rsid w:val="00EF11CF"/>
    <w:rsid w:val="00EF1425"/>
    <w:rsid w:val="00EF1589"/>
    <w:rsid w:val="00EF15ED"/>
    <w:rsid w:val="00EF16A8"/>
    <w:rsid w:val="00EF173A"/>
    <w:rsid w:val="00EF1BF3"/>
    <w:rsid w:val="00EF23EC"/>
    <w:rsid w:val="00EF25B1"/>
    <w:rsid w:val="00EF261B"/>
    <w:rsid w:val="00EF285A"/>
    <w:rsid w:val="00EF2A30"/>
    <w:rsid w:val="00EF2BE5"/>
    <w:rsid w:val="00EF2DE8"/>
    <w:rsid w:val="00EF2FB7"/>
    <w:rsid w:val="00EF3151"/>
    <w:rsid w:val="00EF33EC"/>
    <w:rsid w:val="00EF37B2"/>
    <w:rsid w:val="00EF387A"/>
    <w:rsid w:val="00EF3A3E"/>
    <w:rsid w:val="00EF3DE8"/>
    <w:rsid w:val="00EF472B"/>
    <w:rsid w:val="00EF4ADE"/>
    <w:rsid w:val="00EF4B16"/>
    <w:rsid w:val="00EF522E"/>
    <w:rsid w:val="00EF54B1"/>
    <w:rsid w:val="00EF569E"/>
    <w:rsid w:val="00EF6315"/>
    <w:rsid w:val="00EF65F4"/>
    <w:rsid w:val="00EF6870"/>
    <w:rsid w:val="00EF6F83"/>
    <w:rsid w:val="00EF706B"/>
    <w:rsid w:val="00EF7096"/>
    <w:rsid w:val="00EF7877"/>
    <w:rsid w:val="00EF7963"/>
    <w:rsid w:val="00EF79FA"/>
    <w:rsid w:val="00EF7DE6"/>
    <w:rsid w:val="00F000BC"/>
    <w:rsid w:val="00F00CF2"/>
    <w:rsid w:val="00F00E43"/>
    <w:rsid w:val="00F0135C"/>
    <w:rsid w:val="00F014CB"/>
    <w:rsid w:val="00F015D5"/>
    <w:rsid w:val="00F01BEC"/>
    <w:rsid w:val="00F01C12"/>
    <w:rsid w:val="00F01CD6"/>
    <w:rsid w:val="00F02021"/>
    <w:rsid w:val="00F020EE"/>
    <w:rsid w:val="00F021F7"/>
    <w:rsid w:val="00F0249D"/>
    <w:rsid w:val="00F02554"/>
    <w:rsid w:val="00F02609"/>
    <w:rsid w:val="00F02FFB"/>
    <w:rsid w:val="00F0309B"/>
    <w:rsid w:val="00F03237"/>
    <w:rsid w:val="00F03282"/>
    <w:rsid w:val="00F03666"/>
    <w:rsid w:val="00F03909"/>
    <w:rsid w:val="00F03911"/>
    <w:rsid w:val="00F0396E"/>
    <w:rsid w:val="00F039D9"/>
    <w:rsid w:val="00F03FB0"/>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BFD"/>
    <w:rsid w:val="00F05D8E"/>
    <w:rsid w:val="00F06FB6"/>
    <w:rsid w:val="00F070CF"/>
    <w:rsid w:val="00F0736C"/>
    <w:rsid w:val="00F07393"/>
    <w:rsid w:val="00F07467"/>
    <w:rsid w:val="00F076E3"/>
    <w:rsid w:val="00F077AB"/>
    <w:rsid w:val="00F07C06"/>
    <w:rsid w:val="00F07C80"/>
    <w:rsid w:val="00F105F6"/>
    <w:rsid w:val="00F10775"/>
    <w:rsid w:val="00F107F5"/>
    <w:rsid w:val="00F10907"/>
    <w:rsid w:val="00F109CD"/>
    <w:rsid w:val="00F114E9"/>
    <w:rsid w:val="00F118EB"/>
    <w:rsid w:val="00F11A63"/>
    <w:rsid w:val="00F11D74"/>
    <w:rsid w:val="00F1234E"/>
    <w:rsid w:val="00F12816"/>
    <w:rsid w:val="00F12E8E"/>
    <w:rsid w:val="00F132EC"/>
    <w:rsid w:val="00F13393"/>
    <w:rsid w:val="00F13AFE"/>
    <w:rsid w:val="00F13E45"/>
    <w:rsid w:val="00F13EFF"/>
    <w:rsid w:val="00F13F76"/>
    <w:rsid w:val="00F14505"/>
    <w:rsid w:val="00F1461F"/>
    <w:rsid w:val="00F146EE"/>
    <w:rsid w:val="00F14783"/>
    <w:rsid w:val="00F1486C"/>
    <w:rsid w:val="00F14C16"/>
    <w:rsid w:val="00F14C44"/>
    <w:rsid w:val="00F152A2"/>
    <w:rsid w:val="00F158BE"/>
    <w:rsid w:val="00F15A1C"/>
    <w:rsid w:val="00F15E58"/>
    <w:rsid w:val="00F15EBA"/>
    <w:rsid w:val="00F15EBE"/>
    <w:rsid w:val="00F16004"/>
    <w:rsid w:val="00F16459"/>
    <w:rsid w:val="00F16756"/>
    <w:rsid w:val="00F167F8"/>
    <w:rsid w:val="00F16AD4"/>
    <w:rsid w:val="00F1715C"/>
    <w:rsid w:val="00F171C2"/>
    <w:rsid w:val="00F20BEC"/>
    <w:rsid w:val="00F20CCB"/>
    <w:rsid w:val="00F21110"/>
    <w:rsid w:val="00F2138F"/>
    <w:rsid w:val="00F21444"/>
    <w:rsid w:val="00F21DA8"/>
    <w:rsid w:val="00F221A7"/>
    <w:rsid w:val="00F227D5"/>
    <w:rsid w:val="00F22E5E"/>
    <w:rsid w:val="00F22FB0"/>
    <w:rsid w:val="00F23261"/>
    <w:rsid w:val="00F23520"/>
    <w:rsid w:val="00F23AA0"/>
    <w:rsid w:val="00F23B2E"/>
    <w:rsid w:val="00F23B99"/>
    <w:rsid w:val="00F23E6F"/>
    <w:rsid w:val="00F2414D"/>
    <w:rsid w:val="00F2467C"/>
    <w:rsid w:val="00F24880"/>
    <w:rsid w:val="00F24DC5"/>
    <w:rsid w:val="00F25219"/>
    <w:rsid w:val="00F2564A"/>
    <w:rsid w:val="00F2566F"/>
    <w:rsid w:val="00F258CE"/>
    <w:rsid w:val="00F25A3C"/>
    <w:rsid w:val="00F25E65"/>
    <w:rsid w:val="00F25EE8"/>
    <w:rsid w:val="00F260D3"/>
    <w:rsid w:val="00F2649F"/>
    <w:rsid w:val="00F26633"/>
    <w:rsid w:val="00F26854"/>
    <w:rsid w:val="00F269E7"/>
    <w:rsid w:val="00F26B1F"/>
    <w:rsid w:val="00F26CAD"/>
    <w:rsid w:val="00F26ECE"/>
    <w:rsid w:val="00F26FF0"/>
    <w:rsid w:val="00F27D64"/>
    <w:rsid w:val="00F27F4F"/>
    <w:rsid w:val="00F27F5E"/>
    <w:rsid w:val="00F30109"/>
    <w:rsid w:val="00F30147"/>
    <w:rsid w:val="00F30263"/>
    <w:rsid w:val="00F3073E"/>
    <w:rsid w:val="00F30CE4"/>
    <w:rsid w:val="00F30D97"/>
    <w:rsid w:val="00F30E94"/>
    <w:rsid w:val="00F30FF1"/>
    <w:rsid w:val="00F31415"/>
    <w:rsid w:val="00F31870"/>
    <w:rsid w:val="00F318A3"/>
    <w:rsid w:val="00F318D7"/>
    <w:rsid w:val="00F31E26"/>
    <w:rsid w:val="00F322FF"/>
    <w:rsid w:val="00F3274E"/>
    <w:rsid w:val="00F33307"/>
    <w:rsid w:val="00F33377"/>
    <w:rsid w:val="00F33C10"/>
    <w:rsid w:val="00F33F38"/>
    <w:rsid w:val="00F3421B"/>
    <w:rsid w:val="00F3432A"/>
    <w:rsid w:val="00F34952"/>
    <w:rsid w:val="00F34D96"/>
    <w:rsid w:val="00F34E33"/>
    <w:rsid w:val="00F3520C"/>
    <w:rsid w:val="00F35693"/>
    <w:rsid w:val="00F35B6B"/>
    <w:rsid w:val="00F3604B"/>
    <w:rsid w:val="00F360C4"/>
    <w:rsid w:val="00F364C4"/>
    <w:rsid w:val="00F365F9"/>
    <w:rsid w:val="00F36814"/>
    <w:rsid w:val="00F3681D"/>
    <w:rsid w:val="00F369A3"/>
    <w:rsid w:val="00F36BA0"/>
    <w:rsid w:val="00F36D19"/>
    <w:rsid w:val="00F36F4D"/>
    <w:rsid w:val="00F37099"/>
    <w:rsid w:val="00F37994"/>
    <w:rsid w:val="00F37FD9"/>
    <w:rsid w:val="00F405D6"/>
    <w:rsid w:val="00F4071F"/>
    <w:rsid w:val="00F40B5F"/>
    <w:rsid w:val="00F40FE0"/>
    <w:rsid w:val="00F414D9"/>
    <w:rsid w:val="00F41542"/>
    <w:rsid w:val="00F41D73"/>
    <w:rsid w:val="00F41FD0"/>
    <w:rsid w:val="00F42270"/>
    <w:rsid w:val="00F43924"/>
    <w:rsid w:val="00F43A8E"/>
    <w:rsid w:val="00F43BFE"/>
    <w:rsid w:val="00F43F67"/>
    <w:rsid w:val="00F4402B"/>
    <w:rsid w:val="00F44114"/>
    <w:rsid w:val="00F4441E"/>
    <w:rsid w:val="00F44EAB"/>
    <w:rsid w:val="00F44F20"/>
    <w:rsid w:val="00F453EB"/>
    <w:rsid w:val="00F45CF1"/>
    <w:rsid w:val="00F45CF5"/>
    <w:rsid w:val="00F45D99"/>
    <w:rsid w:val="00F45DFA"/>
    <w:rsid w:val="00F4613D"/>
    <w:rsid w:val="00F46371"/>
    <w:rsid w:val="00F46507"/>
    <w:rsid w:val="00F46535"/>
    <w:rsid w:val="00F46B62"/>
    <w:rsid w:val="00F471CF"/>
    <w:rsid w:val="00F471DE"/>
    <w:rsid w:val="00F473F5"/>
    <w:rsid w:val="00F47C09"/>
    <w:rsid w:val="00F47C18"/>
    <w:rsid w:val="00F47E9F"/>
    <w:rsid w:val="00F47FE2"/>
    <w:rsid w:val="00F5006C"/>
    <w:rsid w:val="00F500E6"/>
    <w:rsid w:val="00F50437"/>
    <w:rsid w:val="00F5072A"/>
    <w:rsid w:val="00F50824"/>
    <w:rsid w:val="00F508CC"/>
    <w:rsid w:val="00F50C9F"/>
    <w:rsid w:val="00F50FBD"/>
    <w:rsid w:val="00F50FED"/>
    <w:rsid w:val="00F513F5"/>
    <w:rsid w:val="00F51441"/>
    <w:rsid w:val="00F51581"/>
    <w:rsid w:val="00F5167E"/>
    <w:rsid w:val="00F5189D"/>
    <w:rsid w:val="00F519BF"/>
    <w:rsid w:val="00F51A3C"/>
    <w:rsid w:val="00F51EA8"/>
    <w:rsid w:val="00F51EFE"/>
    <w:rsid w:val="00F523A4"/>
    <w:rsid w:val="00F52A82"/>
    <w:rsid w:val="00F52E2D"/>
    <w:rsid w:val="00F531CD"/>
    <w:rsid w:val="00F537D2"/>
    <w:rsid w:val="00F53865"/>
    <w:rsid w:val="00F53DB1"/>
    <w:rsid w:val="00F5409C"/>
    <w:rsid w:val="00F54543"/>
    <w:rsid w:val="00F55728"/>
    <w:rsid w:val="00F55EC2"/>
    <w:rsid w:val="00F561E2"/>
    <w:rsid w:val="00F56406"/>
    <w:rsid w:val="00F56445"/>
    <w:rsid w:val="00F565F1"/>
    <w:rsid w:val="00F566B0"/>
    <w:rsid w:val="00F568A7"/>
    <w:rsid w:val="00F5695D"/>
    <w:rsid w:val="00F569DB"/>
    <w:rsid w:val="00F57148"/>
    <w:rsid w:val="00F57954"/>
    <w:rsid w:val="00F57A02"/>
    <w:rsid w:val="00F600E8"/>
    <w:rsid w:val="00F60233"/>
    <w:rsid w:val="00F6038A"/>
    <w:rsid w:val="00F6048C"/>
    <w:rsid w:val="00F61333"/>
    <w:rsid w:val="00F61416"/>
    <w:rsid w:val="00F615A4"/>
    <w:rsid w:val="00F61954"/>
    <w:rsid w:val="00F623F9"/>
    <w:rsid w:val="00F62628"/>
    <w:rsid w:val="00F627C8"/>
    <w:rsid w:val="00F62DA4"/>
    <w:rsid w:val="00F62F29"/>
    <w:rsid w:val="00F62FCE"/>
    <w:rsid w:val="00F631B6"/>
    <w:rsid w:val="00F6353A"/>
    <w:rsid w:val="00F63620"/>
    <w:rsid w:val="00F63A84"/>
    <w:rsid w:val="00F63ACD"/>
    <w:rsid w:val="00F64050"/>
    <w:rsid w:val="00F64432"/>
    <w:rsid w:val="00F644FA"/>
    <w:rsid w:val="00F6471B"/>
    <w:rsid w:val="00F64848"/>
    <w:rsid w:val="00F653DA"/>
    <w:rsid w:val="00F65415"/>
    <w:rsid w:val="00F655B5"/>
    <w:rsid w:val="00F655CF"/>
    <w:rsid w:val="00F657B0"/>
    <w:rsid w:val="00F6589B"/>
    <w:rsid w:val="00F658AB"/>
    <w:rsid w:val="00F659E6"/>
    <w:rsid w:val="00F65CC7"/>
    <w:rsid w:val="00F65CE1"/>
    <w:rsid w:val="00F6609B"/>
    <w:rsid w:val="00F66332"/>
    <w:rsid w:val="00F66E92"/>
    <w:rsid w:val="00F67050"/>
    <w:rsid w:val="00F67220"/>
    <w:rsid w:val="00F673C7"/>
    <w:rsid w:val="00F67A64"/>
    <w:rsid w:val="00F70D08"/>
    <w:rsid w:val="00F70D51"/>
    <w:rsid w:val="00F70DB0"/>
    <w:rsid w:val="00F70E6D"/>
    <w:rsid w:val="00F70E78"/>
    <w:rsid w:val="00F7100B"/>
    <w:rsid w:val="00F713CD"/>
    <w:rsid w:val="00F714F7"/>
    <w:rsid w:val="00F71617"/>
    <w:rsid w:val="00F71845"/>
    <w:rsid w:val="00F71B60"/>
    <w:rsid w:val="00F71C83"/>
    <w:rsid w:val="00F71DC2"/>
    <w:rsid w:val="00F71EA2"/>
    <w:rsid w:val="00F72229"/>
    <w:rsid w:val="00F72553"/>
    <w:rsid w:val="00F726C4"/>
    <w:rsid w:val="00F729AC"/>
    <w:rsid w:val="00F72B18"/>
    <w:rsid w:val="00F73287"/>
    <w:rsid w:val="00F7347C"/>
    <w:rsid w:val="00F735B6"/>
    <w:rsid w:val="00F73910"/>
    <w:rsid w:val="00F73B55"/>
    <w:rsid w:val="00F73C09"/>
    <w:rsid w:val="00F743E7"/>
    <w:rsid w:val="00F74616"/>
    <w:rsid w:val="00F74974"/>
    <w:rsid w:val="00F749BA"/>
    <w:rsid w:val="00F7508C"/>
    <w:rsid w:val="00F7513C"/>
    <w:rsid w:val="00F75188"/>
    <w:rsid w:val="00F755F2"/>
    <w:rsid w:val="00F75601"/>
    <w:rsid w:val="00F7561C"/>
    <w:rsid w:val="00F75A43"/>
    <w:rsid w:val="00F75B9C"/>
    <w:rsid w:val="00F7649B"/>
    <w:rsid w:val="00F76BAF"/>
    <w:rsid w:val="00F76C19"/>
    <w:rsid w:val="00F7728E"/>
    <w:rsid w:val="00F774E6"/>
    <w:rsid w:val="00F77809"/>
    <w:rsid w:val="00F7785A"/>
    <w:rsid w:val="00F77B41"/>
    <w:rsid w:val="00F77BC4"/>
    <w:rsid w:val="00F805FF"/>
    <w:rsid w:val="00F80699"/>
    <w:rsid w:val="00F8089D"/>
    <w:rsid w:val="00F80DA7"/>
    <w:rsid w:val="00F80F7E"/>
    <w:rsid w:val="00F8137C"/>
    <w:rsid w:val="00F814D2"/>
    <w:rsid w:val="00F816CF"/>
    <w:rsid w:val="00F81858"/>
    <w:rsid w:val="00F8191A"/>
    <w:rsid w:val="00F81BAA"/>
    <w:rsid w:val="00F82267"/>
    <w:rsid w:val="00F822E5"/>
    <w:rsid w:val="00F82637"/>
    <w:rsid w:val="00F82BCD"/>
    <w:rsid w:val="00F82F4E"/>
    <w:rsid w:val="00F83148"/>
    <w:rsid w:val="00F833B6"/>
    <w:rsid w:val="00F836F2"/>
    <w:rsid w:val="00F8406D"/>
    <w:rsid w:val="00F840CE"/>
    <w:rsid w:val="00F841C0"/>
    <w:rsid w:val="00F84495"/>
    <w:rsid w:val="00F844A5"/>
    <w:rsid w:val="00F84817"/>
    <w:rsid w:val="00F84ABC"/>
    <w:rsid w:val="00F84CB9"/>
    <w:rsid w:val="00F84E26"/>
    <w:rsid w:val="00F85349"/>
    <w:rsid w:val="00F85761"/>
    <w:rsid w:val="00F858C0"/>
    <w:rsid w:val="00F858E2"/>
    <w:rsid w:val="00F859F8"/>
    <w:rsid w:val="00F860C5"/>
    <w:rsid w:val="00F868EF"/>
    <w:rsid w:val="00F86AF9"/>
    <w:rsid w:val="00F86B46"/>
    <w:rsid w:val="00F86E06"/>
    <w:rsid w:val="00F87378"/>
    <w:rsid w:val="00F873C0"/>
    <w:rsid w:val="00F87704"/>
    <w:rsid w:val="00F87856"/>
    <w:rsid w:val="00F87B40"/>
    <w:rsid w:val="00F87F36"/>
    <w:rsid w:val="00F90276"/>
    <w:rsid w:val="00F90367"/>
    <w:rsid w:val="00F903E0"/>
    <w:rsid w:val="00F90419"/>
    <w:rsid w:val="00F9059A"/>
    <w:rsid w:val="00F905F4"/>
    <w:rsid w:val="00F9075B"/>
    <w:rsid w:val="00F90845"/>
    <w:rsid w:val="00F9088E"/>
    <w:rsid w:val="00F90990"/>
    <w:rsid w:val="00F90D2E"/>
    <w:rsid w:val="00F9110D"/>
    <w:rsid w:val="00F911CF"/>
    <w:rsid w:val="00F9123A"/>
    <w:rsid w:val="00F91350"/>
    <w:rsid w:val="00F91594"/>
    <w:rsid w:val="00F915DA"/>
    <w:rsid w:val="00F917E9"/>
    <w:rsid w:val="00F91E24"/>
    <w:rsid w:val="00F9221E"/>
    <w:rsid w:val="00F9222F"/>
    <w:rsid w:val="00F922BD"/>
    <w:rsid w:val="00F924B6"/>
    <w:rsid w:val="00F92535"/>
    <w:rsid w:val="00F92698"/>
    <w:rsid w:val="00F92710"/>
    <w:rsid w:val="00F9299B"/>
    <w:rsid w:val="00F92CA3"/>
    <w:rsid w:val="00F932FE"/>
    <w:rsid w:val="00F936AA"/>
    <w:rsid w:val="00F93AD7"/>
    <w:rsid w:val="00F93B27"/>
    <w:rsid w:val="00F93CE5"/>
    <w:rsid w:val="00F93DBF"/>
    <w:rsid w:val="00F9511F"/>
    <w:rsid w:val="00F951BB"/>
    <w:rsid w:val="00F95214"/>
    <w:rsid w:val="00F954CF"/>
    <w:rsid w:val="00F957EC"/>
    <w:rsid w:val="00F9597D"/>
    <w:rsid w:val="00F95A62"/>
    <w:rsid w:val="00F95BB8"/>
    <w:rsid w:val="00F95BBC"/>
    <w:rsid w:val="00F95BD0"/>
    <w:rsid w:val="00F96159"/>
    <w:rsid w:val="00F9652A"/>
    <w:rsid w:val="00F965B8"/>
    <w:rsid w:val="00F96B12"/>
    <w:rsid w:val="00F97846"/>
    <w:rsid w:val="00F97A59"/>
    <w:rsid w:val="00F97A8F"/>
    <w:rsid w:val="00F97B0F"/>
    <w:rsid w:val="00F97B7F"/>
    <w:rsid w:val="00F97C9D"/>
    <w:rsid w:val="00F97E36"/>
    <w:rsid w:val="00F97EFC"/>
    <w:rsid w:val="00FA03F0"/>
    <w:rsid w:val="00FA05F9"/>
    <w:rsid w:val="00FA065A"/>
    <w:rsid w:val="00FA0892"/>
    <w:rsid w:val="00FA09BE"/>
    <w:rsid w:val="00FA1B9D"/>
    <w:rsid w:val="00FA1F0E"/>
    <w:rsid w:val="00FA20A0"/>
    <w:rsid w:val="00FA249D"/>
    <w:rsid w:val="00FA2582"/>
    <w:rsid w:val="00FA2CB5"/>
    <w:rsid w:val="00FA2DD2"/>
    <w:rsid w:val="00FA3177"/>
    <w:rsid w:val="00FA3953"/>
    <w:rsid w:val="00FA3C03"/>
    <w:rsid w:val="00FA40C7"/>
    <w:rsid w:val="00FA4830"/>
    <w:rsid w:val="00FA4851"/>
    <w:rsid w:val="00FA4D5A"/>
    <w:rsid w:val="00FA4E79"/>
    <w:rsid w:val="00FA4EDC"/>
    <w:rsid w:val="00FA5164"/>
    <w:rsid w:val="00FA5294"/>
    <w:rsid w:val="00FA53C1"/>
    <w:rsid w:val="00FA5723"/>
    <w:rsid w:val="00FA6449"/>
    <w:rsid w:val="00FA6521"/>
    <w:rsid w:val="00FA66DF"/>
    <w:rsid w:val="00FA67B4"/>
    <w:rsid w:val="00FA68F5"/>
    <w:rsid w:val="00FA6AC1"/>
    <w:rsid w:val="00FA6CDC"/>
    <w:rsid w:val="00FA6D02"/>
    <w:rsid w:val="00FA7035"/>
    <w:rsid w:val="00FA722C"/>
    <w:rsid w:val="00FA7247"/>
    <w:rsid w:val="00FA73B2"/>
    <w:rsid w:val="00FA74DF"/>
    <w:rsid w:val="00FB0396"/>
    <w:rsid w:val="00FB03B0"/>
    <w:rsid w:val="00FB0C3D"/>
    <w:rsid w:val="00FB1737"/>
    <w:rsid w:val="00FB199C"/>
    <w:rsid w:val="00FB1B04"/>
    <w:rsid w:val="00FB1EA9"/>
    <w:rsid w:val="00FB2482"/>
    <w:rsid w:val="00FB24FD"/>
    <w:rsid w:val="00FB2502"/>
    <w:rsid w:val="00FB2932"/>
    <w:rsid w:val="00FB29AA"/>
    <w:rsid w:val="00FB2ADC"/>
    <w:rsid w:val="00FB2BE3"/>
    <w:rsid w:val="00FB34A9"/>
    <w:rsid w:val="00FB366F"/>
    <w:rsid w:val="00FB37FD"/>
    <w:rsid w:val="00FB4A04"/>
    <w:rsid w:val="00FB4A73"/>
    <w:rsid w:val="00FB4EB6"/>
    <w:rsid w:val="00FB50B8"/>
    <w:rsid w:val="00FB520E"/>
    <w:rsid w:val="00FB523B"/>
    <w:rsid w:val="00FB55BF"/>
    <w:rsid w:val="00FB57CD"/>
    <w:rsid w:val="00FB584B"/>
    <w:rsid w:val="00FB6BF2"/>
    <w:rsid w:val="00FB7013"/>
    <w:rsid w:val="00FB7260"/>
    <w:rsid w:val="00FB7E09"/>
    <w:rsid w:val="00FB7E28"/>
    <w:rsid w:val="00FC04A2"/>
    <w:rsid w:val="00FC0689"/>
    <w:rsid w:val="00FC0724"/>
    <w:rsid w:val="00FC07D6"/>
    <w:rsid w:val="00FC0C8B"/>
    <w:rsid w:val="00FC0D3D"/>
    <w:rsid w:val="00FC0D95"/>
    <w:rsid w:val="00FC111A"/>
    <w:rsid w:val="00FC11B0"/>
    <w:rsid w:val="00FC17A9"/>
    <w:rsid w:val="00FC1AA7"/>
    <w:rsid w:val="00FC233B"/>
    <w:rsid w:val="00FC26CF"/>
    <w:rsid w:val="00FC2BB4"/>
    <w:rsid w:val="00FC359A"/>
    <w:rsid w:val="00FC36C6"/>
    <w:rsid w:val="00FC3F04"/>
    <w:rsid w:val="00FC42A3"/>
    <w:rsid w:val="00FC438C"/>
    <w:rsid w:val="00FC4593"/>
    <w:rsid w:val="00FC45E8"/>
    <w:rsid w:val="00FC5409"/>
    <w:rsid w:val="00FC546C"/>
    <w:rsid w:val="00FC584A"/>
    <w:rsid w:val="00FC59F1"/>
    <w:rsid w:val="00FC5A87"/>
    <w:rsid w:val="00FC5BE2"/>
    <w:rsid w:val="00FC5D75"/>
    <w:rsid w:val="00FC60E4"/>
    <w:rsid w:val="00FC6284"/>
    <w:rsid w:val="00FC64B1"/>
    <w:rsid w:val="00FC69ED"/>
    <w:rsid w:val="00FC6C9E"/>
    <w:rsid w:val="00FC73A4"/>
    <w:rsid w:val="00FC7D25"/>
    <w:rsid w:val="00FD0202"/>
    <w:rsid w:val="00FD05C3"/>
    <w:rsid w:val="00FD0AAE"/>
    <w:rsid w:val="00FD0C6D"/>
    <w:rsid w:val="00FD0F99"/>
    <w:rsid w:val="00FD10EF"/>
    <w:rsid w:val="00FD1401"/>
    <w:rsid w:val="00FD2135"/>
    <w:rsid w:val="00FD22EC"/>
    <w:rsid w:val="00FD2502"/>
    <w:rsid w:val="00FD252A"/>
    <w:rsid w:val="00FD267B"/>
    <w:rsid w:val="00FD2C6E"/>
    <w:rsid w:val="00FD2C91"/>
    <w:rsid w:val="00FD2CDD"/>
    <w:rsid w:val="00FD2F01"/>
    <w:rsid w:val="00FD38D0"/>
    <w:rsid w:val="00FD3A36"/>
    <w:rsid w:val="00FD3DB3"/>
    <w:rsid w:val="00FD4A95"/>
    <w:rsid w:val="00FD4E0E"/>
    <w:rsid w:val="00FD4FBF"/>
    <w:rsid w:val="00FD5000"/>
    <w:rsid w:val="00FD502F"/>
    <w:rsid w:val="00FD5276"/>
    <w:rsid w:val="00FD52F5"/>
    <w:rsid w:val="00FD5448"/>
    <w:rsid w:val="00FD570C"/>
    <w:rsid w:val="00FD5BF3"/>
    <w:rsid w:val="00FD60D6"/>
    <w:rsid w:val="00FD62B4"/>
    <w:rsid w:val="00FD6337"/>
    <w:rsid w:val="00FD63B0"/>
    <w:rsid w:val="00FD66E9"/>
    <w:rsid w:val="00FD6BA4"/>
    <w:rsid w:val="00FD7594"/>
    <w:rsid w:val="00FD75E2"/>
    <w:rsid w:val="00FD7616"/>
    <w:rsid w:val="00FE06A8"/>
    <w:rsid w:val="00FE09DC"/>
    <w:rsid w:val="00FE18DE"/>
    <w:rsid w:val="00FE1AD4"/>
    <w:rsid w:val="00FE2210"/>
    <w:rsid w:val="00FE2409"/>
    <w:rsid w:val="00FE259D"/>
    <w:rsid w:val="00FE266D"/>
    <w:rsid w:val="00FE29F8"/>
    <w:rsid w:val="00FE2A63"/>
    <w:rsid w:val="00FE2B0F"/>
    <w:rsid w:val="00FE3A77"/>
    <w:rsid w:val="00FE4054"/>
    <w:rsid w:val="00FE40AF"/>
    <w:rsid w:val="00FE40D7"/>
    <w:rsid w:val="00FE4235"/>
    <w:rsid w:val="00FE4617"/>
    <w:rsid w:val="00FE4849"/>
    <w:rsid w:val="00FE49A6"/>
    <w:rsid w:val="00FE4D3D"/>
    <w:rsid w:val="00FE4E93"/>
    <w:rsid w:val="00FE4F50"/>
    <w:rsid w:val="00FE5384"/>
    <w:rsid w:val="00FE5465"/>
    <w:rsid w:val="00FE5CE3"/>
    <w:rsid w:val="00FE5E00"/>
    <w:rsid w:val="00FE659D"/>
    <w:rsid w:val="00FE65A0"/>
    <w:rsid w:val="00FE6E81"/>
    <w:rsid w:val="00FE6F89"/>
    <w:rsid w:val="00FE7239"/>
    <w:rsid w:val="00FE73F5"/>
    <w:rsid w:val="00FE7559"/>
    <w:rsid w:val="00FE7B50"/>
    <w:rsid w:val="00FF0071"/>
    <w:rsid w:val="00FF03CA"/>
    <w:rsid w:val="00FF04E0"/>
    <w:rsid w:val="00FF0A46"/>
    <w:rsid w:val="00FF0AC7"/>
    <w:rsid w:val="00FF0BAC"/>
    <w:rsid w:val="00FF0BF5"/>
    <w:rsid w:val="00FF0F39"/>
    <w:rsid w:val="00FF11A5"/>
    <w:rsid w:val="00FF1378"/>
    <w:rsid w:val="00FF14F1"/>
    <w:rsid w:val="00FF1744"/>
    <w:rsid w:val="00FF1EF9"/>
    <w:rsid w:val="00FF1FCD"/>
    <w:rsid w:val="00FF2100"/>
    <w:rsid w:val="00FF251C"/>
    <w:rsid w:val="00FF2A0E"/>
    <w:rsid w:val="00FF327B"/>
    <w:rsid w:val="00FF34DE"/>
    <w:rsid w:val="00FF3569"/>
    <w:rsid w:val="00FF3A50"/>
    <w:rsid w:val="00FF3CFC"/>
    <w:rsid w:val="00FF3D06"/>
    <w:rsid w:val="00FF4111"/>
    <w:rsid w:val="00FF4659"/>
    <w:rsid w:val="00FF4AFA"/>
    <w:rsid w:val="00FF4C80"/>
    <w:rsid w:val="00FF5412"/>
    <w:rsid w:val="00FF57B7"/>
    <w:rsid w:val="00FF5816"/>
    <w:rsid w:val="00FF5983"/>
    <w:rsid w:val="00FF5C01"/>
    <w:rsid w:val="00FF5C54"/>
    <w:rsid w:val="00FF62B9"/>
    <w:rsid w:val="00FF6588"/>
    <w:rsid w:val="00FF6A60"/>
    <w:rsid w:val="00FF6DEB"/>
    <w:rsid w:val="00FF7A82"/>
    <w:rsid w:val="00FF7DA9"/>
    <w:rsid w:val="00FF7F95"/>
    <w:rsid w:val="08401436"/>
    <w:rsid w:val="09D1CC02"/>
    <w:rsid w:val="0D462DC1"/>
    <w:rsid w:val="0DB2774C"/>
    <w:rsid w:val="0E8F3EFE"/>
    <w:rsid w:val="15AA7DE0"/>
    <w:rsid w:val="165198BB"/>
    <w:rsid w:val="16A0A7CA"/>
    <w:rsid w:val="19B28F5C"/>
    <w:rsid w:val="1AFACF69"/>
    <w:rsid w:val="31048D53"/>
    <w:rsid w:val="3429BA3C"/>
    <w:rsid w:val="438B64AA"/>
    <w:rsid w:val="43D5F1DF"/>
    <w:rsid w:val="46888BB9"/>
    <w:rsid w:val="4B8B256D"/>
    <w:rsid w:val="4D9621E3"/>
    <w:rsid w:val="56B3446A"/>
    <w:rsid w:val="581F2266"/>
    <w:rsid w:val="5B1134C1"/>
    <w:rsid w:val="64EDFE2E"/>
    <w:rsid w:val="65446CD7"/>
    <w:rsid w:val="65E03EE0"/>
    <w:rsid w:val="77A8B961"/>
    <w:rsid w:val="7E634A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5AF504C3-8A6E-4D2B-B58E-A0A242F31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7014"/>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3"/>
      </w:numPr>
    </w:pPr>
  </w:style>
  <w:style w:type="character" w:customStyle="1" w:styleId="normaltextrun">
    <w:name w:val="normaltextrun"/>
    <w:basedOn w:val="DefaultParagraphFont"/>
    <w:rsid w:val="00F568A7"/>
  </w:style>
  <w:style w:type="character" w:customStyle="1" w:styleId="eop">
    <w:name w:val="eop"/>
    <w:basedOn w:val="DefaultParagraphFont"/>
    <w:rsid w:val="003007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6072551">
      <w:bodyDiv w:val="1"/>
      <w:marLeft w:val="0"/>
      <w:marRight w:val="0"/>
      <w:marTop w:val="0"/>
      <w:marBottom w:val="0"/>
      <w:divBdr>
        <w:top w:val="none" w:sz="0" w:space="0" w:color="auto"/>
        <w:left w:val="none" w:sz="0" w:space="0" w:color="auto"/>
        <w:bottom w:val="none" w:sz="0" w:space="0" w:color="auto"/>
        <w:right w:val="none" w:sz="0" w:space="0" w:color="auto"/>
      </w:divBdr>
      <w:divsChild>
        <w:div w:id="204759877">
          <w:marLeft w:val="1080"/>
          <w:marRight w:val="0"/>
          <w:marTop w:val="100"/>
          <w:marBottom w:val="0"/>
          <w:divBdr>
            <w:top w:val="none" w:sz="0" w:space="0" w:color="auto"/>
            <w:left w:val="none" w:sz="0" w:space="0" w:color="auto"/>
            <w:bottom w:val="none" w:sz="0" w:space="0" w:color="auto"/>
            <w:right w:val="none" w:sz="0" w:space="0" w:color="auto"/>
          </w:divBdr>
        </w:div>
        <w:div w:id="344720601">
          <w:marLeft w:val="1080"/>
          <w:marRight w:val="0"/>
          <w:marTop w:val="100"/>
          <w:marBottom w:val="0"/>
          <w:divBdr>
            <w:top w:val="none" w:sz="0" w:space="0" w:color="auto"/>
            <w:left w:val="none" w:sz="0" w:space="0" w:color="auto"/>
            <w:bottom w:val="none" w:sz="0" w:space="0" w:color="auto"/>
            <w:right w:val="none" w:sz="0" w:space="0" w:color="auto"/>
          </w:divBdr>
        </w:div>
        <w:div w:id="1093865113">
          <w:marLeft w:val="360"/>
          <w:marRight w:val="0"/>
          <w:marTop w:val="200"/>
          <w:marBottom w:val="0"/>
          <w:divBdr>
            <w:top w:val="none" w:sz="0" w:space="0" w:color="auto"/>
            <w:left w:val="none" w:sz="0" w:space="0" w:color="auto"/>
            <w:bottom w:val="none" w:sz="0" w:space="0" w:color="auto"/>
            <w:right w:val="none" w:sz="0" w:space="0" w:color="auto"/>
          </w:divBdr>
        </w:div>
        <w:div w:id="1138649242">
          <w:marLeft w:val="1080"/>
          <w:marRight w:val="0"/>
          <w:marTop w:val="100"/>
          <w:marBottom w:val="0"/>
          <w:divBdr>
            <w:top w:val="none" w:sz="0" w:space="0" w:color="auto"/>
            <w:left w:val="none" w:sz="0" w:space="0" w:color="auto"/>
            <w:bottom w:val="none" w:sz="0" w:space="0" w:color="auto"/>
            <w:right w:val="none" w:sz="0" w:space="0" w:color="auto"/>
          </w:divBdr>
        </w:div>
        <w:div w:id="1150748824">
          <w:marLeft w:val="1080"/>
          <w:marRight w:val="0"/>
          <w:marTop w:val="100"/>
          <w:marBottom w:val="0"/>
          <w:divBdr>
            <w:top w:val="none" w:sz="0" w:space="0" w:color="auto"/>
            <w:left w:val="none" w:sz="0" w:space="0" w:color="auto"/>
            <w:bottom w:val="none" w:sz="0" w:space="0" w:color="auto"/>
            <w:right w:val="none" w:sz="0" w:space="0" w:color="auto"/>
          </w:divBdr>
        </w:div>
        <w:div w:id="1298341126">
          <w:marLeft w:val="1080"/>
          <w:marRight w:val="0"/>
          <w:marTop w:val="100"/>
          <w:marBottom w:val="0"/>
          <w:divBdr>
            <w:top w:val="none" w:sz="0" w:space="0" w:color="auto"/>
            <w:left w:val="none" w:sz="0" w:space="0" w:color="auto"/>
            <w:bottom w:val="none" w:sz="0" w:space="0" w:color="auto"/>
            <w:right w:val="none" w:sz="0" w:space="0" w:color="auto"/>
          </w:divBdr>
        </w:div>
        <w:div w:id="1510632548">
          <w:marLeft w:val="1800"/>
          <w:marRight w:val="0"/>
          <w:marTop w:val="100"/>
          <w:marBottom w:val="0"/>
          <w:divBdr>
            <w:top w:val="none" w:sz="0" w:space="0" w:color="auto"/>
            <w:left w:val="none" w:sz="0" w:space="0" w:color="auto"/>
            <w:bottom w:val="none" w:sz="0" w:space="0" w:color="auto"/>
            <w:right w:val="none" w:sz="0" w:space="0" w:color="auto"/>
          </w:divBdr>
        </w:div>
        <w:div w:id="1528912441">
          <w:marLeft w:val="1080"/>
          <w:marRight w:val="0"/>
          <w:marTop w:val="100"/>
          <w:marBottom w:val="0"/>
          <w:divBdr>
            <w:top w:val="none" w:sz="0" w:space="0" w:color="auto"/>
            <w:left w:val="none" w:sz="0" w:space="0" w:color="auto"/>
            <w:bottom w:val="none" w:sz="0" w:space="0" w:color="auto"/>
            <w:right w:val="none" w:sz="0" w:space="0" w:color="auto"/>
          </w:divBdr>
        </w:div>
        <w:div w:id="1670255917">
          <w:marLeft w:val="360"/>
          <w:marRight w:val="0"/>
          <w:marTop w:val="200"/>
          <w:marBottom w:val="0"/>
          <w:divBdr>
            <w:top w:val="none" w:sz="0" w:space="0" w:color="auto"/>
            <w:left w:val="none" w:sz="0" w:space="0" w:color="auto"/>
            <w:bottom w:val="none" w:sz="0" w:space="0" w:color="auto"/>
            <w:right w:val="none" w:sz="0" w:space="0" w:color="auto"/>
          </w:divBdr>
        </w:div>
        <w:div w:id="1698383550">
          <w:marLeft w:val="1080"/>
          <w:marRight w:val="0"/>
          <w:marTop w:val="100"/>
          <w:marBottom w:val="0"/>
          <w:divBdr>
            <w:top w:val="none" w:sz="0" w:space="0" w:color="auto"/>
            <w:left w:val="none" w:sz="0" w:space="0" w:color="auto"/>
            <w:bottom w:val="none" w:sz="0" w:space="0" w:color="auto"/>
            <w:right w:val="none" w:sz="0" w:space="0" w:color="auto"/>
          </w:divBdr>
        </w:div>
        <w:div w:id="1737900753">
          <w:marLeft w:val="1080"/>
          <w:marRight w:val="0"/>
          <w:marTop w:val="100"/>
          <w:marBottom w:val="0"/>
          <w:divBdr>
            <w:top w:val="none" w:sz="0" w:space="0" w:color="auto"/>
            <w:left w:val="none" w:sz="0" w:space="0" w:color="auto"/>
            <w:bottom w:val="none" w:sz="0" w:space="0" w:color="auto"/>
            <w:right w:val="none" w:sz="0" w:space="0" w:color="auto"/>
          </w:divBdr>
        </w:div>
        <w:div w:id="1781997111">
          <w:marLeft w:val="360"/>
          <w:marRight w:val="0"/>
          <w:marTop w:val="200"/>
          <w:marBottom w:val="0"/>
          <w:divBdr>
            <w:top w:val="none" w:sz="0" w:space="0" w:color="auto"/>
            <w:left w:val="none" w:sz="0" w:space="0" w:color="auto"/>
            <w:bottom w:val="none" w:sz="0" w:space="0" w:color="auto"/>
            <w:right w:val="none" w:sz="0" w:space="0" w:color="auto"/>
          </w:divBdr>
        </w:div>
        <w:div w:id="1939554898">
          <w:marLeft w:val="1080"/>
          <w:marRight w:val="0"/>
          <w:marTop w:val="100"/>
          <w:marBottom w:val="0"/>
          <w:divBdr>
            <w:top w:val="none" w:sz="0" w:space="0" w:color="auto"/>
            <w:left w:val="none" w:sz="0" w:space="0" w:color="auto"/>
            <w:bottom w:val="none" w:sz="0" w:space="0" w:color="auto"/>
            <w:right w:val="none" w:sz="0" w:space="0" w:color="auto"/>
          </w:divBdr>
        </w:div>
        <w:div w:id="2106803834">
          <w:marLeft w:val="1800"/>
          <w:marRight w:val="0"/>
          <w:marTop w:val="100"/>
          <w:marBottom w:val="0"/>
          <w:divBdr>
            <w:top w:val="none" w:sz="0" w:space="0" w:color="auto"/>
            <w:left w:val="none" w:sz="0" w:space="0" w:color="auto"/>
            <w:bottom w:val="none" w:sz="0" w:space="0" w:color="auto"/>
            <w:right w:val="none" w:sz="0" w:space="0" w:color="auto"/>
          </w:divBdr>
        </w:div>
      </w:divsChild>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2.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3.xml><?xml version="1.0" encoding="utf-8"?>
<ds:datastoreItem xmlns:ds="http://schemas.openxmlformats.org/officeDocument/2006/customXml" ds:itemID="{50CFAEFF-1720-4143-8D87-1797174B6115}">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5043399A-3E31-4B17-8455-E3778D849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10</Pages>
  <Words>3147</Words>
  <Characters>17148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cp:lastModifiedBy>Beale, Martin</cp:lastModifiedBy>
  <cp:revision>753</cp:revision>
  <dcterms:created xsi:type="dcterms:W3CDTF">2023-04-08T03:22:00Z</dcterms:created>
  <dcterms:modified xsi:type="dcterms:W3CDTF">2024-02-19T14:43:00Z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